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e186" w14:textId="c5de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Қызылша сабағын кесетін машиналар мен қызылша жинайтын машиналарға қатысты Еуразиялық экономикалық одақтың Бірыңғай кедендік тарифінің кедендік әкелу бажының ставкасын белгілеу туралы және Дүниежүзілік сауда ұйымына қосылу шарты ретінде қабылданған міндеттемелерге сәйкес Қазақстан Республикасы оларға қатысты Еуразиялық экономикалық одақтың Бірыңғай кедендік тарифі баждарының ставкаларымен салыстырғанда кедендік әкелу баждарының неғұрлым төмен ставкаларын қолданатын тауарлардың және осындай баждар ставкалар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21 маусымдағы № 100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Еуразиялық экономикалық комиссия туралы ереженің 16-тармағына (2014 жылғы 29 мамырдағы Еуразиялық экономикалық одақ шартына № 1 қосымша), 2015 жылғы 16 қазандағы Еуразиялық экономикалық одақтың кедендік аумағына тауарларды әкелу мен олардың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4 және 132-тармақтарына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ЕАЭО СЭҚ ТН 8433 53 300 0 кодымен сыныпталатын қызылша сабағын кесетін машиналарға және қызылша жинайтын машиналарға қатысты Еуразиялық экономикалық одақтың Бірыңғай кедендік тарифінің кедендік әкелу бажының ставкасы осы Шешім күшіне енген күннен бастап 2024 жылғы 30 маусым аралығында кедендік құнның 0 пайызы мөлшерінде белгіленсін.</w:t>
      </w:r>
    </w:p>
    <w:bookmarkEnd w:id="1"/>
    <w:bookmarkStart w:name="z7"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8" w:id="3"/>
    <w:p>
      <w:pPr>
        <w:spacing w:after="0"/>
        <w:ind w:left="0"/>
        <w:jc w:val="both"/>
      </w:pPr>
      <w:r>
        <w:rPr>
          <w:rFonts w:ascii="Times New Roman"/>
          <w:b w:val="false"/>
          <w:i w:val="false"/>
          <w:color w:val="000000"/>
          <w:sz w:val="28"/>
        </w:rPr>
        <w:t>
      а) ЕАЭО СЭҚ ТН 8433 53 300 0 коды бар позиция төртінші бағанда "68С)"ескертпесіне сілтемемен толықтырылсын;</w:t>
      </w:r>
    </w:p>
    <w:bookmarkEnd w:id="3"/>
    <w:bookmarkStart w:name="z9"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68С ескертпемен толықтырылсын:</w:t>
      </w:r>
    </w:p>
    <w:bookmarkEnd w:id="4"/>
    <w:bookmarkStart w:name="z10" w:id="5"/>
    <w:p>
      <w:pPr>
        <w:spacing w:after="0"/>
        <w:ind w:left="0"/>
        <w:jc w:val="both"/>
      </w:pPr>
      <w:r>
        <w:rPr>
          <w:rFonts w:ascii="Times New Roman"/>
          <w:b w:val="false"/>
          <w:i w:val="false"/>
          <w:color w:val="000000"/>
          <w:sz w:val="28"/>
        </w:rPr>
        <w:t>
      "68С) Кедендік құнның 0 (нөл) % мөлшеріндегі кедендік әкелу бажының ставкасы Еуразиялық экономикалық комиссия Кеңесінің 2022 жылғы 21 маусымдағы № 100 шешімі күшіне енген күннен бастап 30.06.2024 аралығында қолданылады.".</w:t>
      </w:r>
    </w:p>
    <w:bookmarkEnd w:id="5"/>
    <w:bookmarkStart w:name="z11" w:id="6"/>
    <w:p>
      <w:pPr>
        <w:spacing w:after="0"/>
        <w:ind w:left="0"/>
        <w:jc w:val="both"/>
      </w:pPr>
      <w:r>
        <w:rPr>
          <w:rFonts w:ascii="Times New Roman"/>
          <w:b w:val="false"/>
          <w:i w:val="false"/>
          <w:color w:val="000000"/>
          <w:sz w:val="28"/>
        </w:rPr>
        <w:t xml:space="preserve">
      3. Еуразиялық экономикалық комиссия Кеңесінің 2015 жылғы 14 қазандағы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 ставкалары мөлшерлерінің тізбесіне мынадай өзгерістер енгізілсін: </w:t>
      </w:r>
    </w:p>
    <w:bookmarkEnd w:id="6"/>
    <w:bookmarkStart w:name="z12" w:id="7"/>
    <w:p>
      <w:pPr>
        <w:spacing w:after="0"/>
        <w:ind w:left="0"/>
        <w:jc w:val="both"/>
      </w:pPr>
      <w:r>
        <w:rPr>
          <w:rFonts w:ascii="Times New Roman"/>
          <w:b w:val="false"/>
          <w:i w:val="false"/>
          <w:color w:val="000000"/>
          <w:sz w:val="28"/>
        </w:rPr>
        <w:t>
      А) ЕАЭО СЭҚ ТН 8433 53 300 0 коды бар позиция үшінші бағанда "19" сілтеме белгісімен толықтырылсын;</w:t>
      </w:r>
    </w:p>
    <w:bookmarkEnd w:id="7"/>
    <w:bookmarkStart w:name="z13" w:id="8"/>
    <w:p>
      <w:pPr>
        <w:spacing w:after="0"/>
        <w:ind w:left="0"/>
        <w:jc w:val="both"/>
      </w:pPr>
      <w:r>
        <w:rPr>
          <w:rFonts w:ascii="Times New Roman"/>
          <w:b w:val="false"/>
          <w:i w:val="false"/>
          <w:color w:val="000000"/>
          <w:sz w:val="28"/>
        </w:rPr>
        <w:t>
      б) мынадай мазмұндағы 19-сілтемемен толықтырылсын:</w:t>
      </w:r>
    </w:p>
    <w:bookmarkEnd w:id="8"/>
    <w:bookmarkStart w:name="z14" w:id="9"/>
    <w:p>
      <w:pPr>
        <w:spacing w:after="0"/>
        <w:ind w:left="0"/>
        <w:jc w:val="both"/>
      </w:pPr>
      <w:r>
        <w:rPr>
          <w:rFonts w:ascii="Times New Roman"/>
          <w:b w:val="false"/>
          <w:i w:val="false"/>
          <w:color w:val="000000"/>
          <w:sz w:val="28"/>
        </w:rPr>
        <w:t>
      "19 Кедендік әкелу бажының ставкасы 2024 жылғы 1 шілдеден бастап қолданылады.".</w:t>
      </w:r>
    </w:p>
    <w:bookmarkEnd w:id="9"/>
    <w:bookmarkStart w:name="z15" w:id="10"/>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