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e5f0" w14:textId="1ece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2019 жылғы 18 қаңтардағы № 14 шешімінің 3-тармағына өзгеріс енгізу және Еуразиялық экономикалық комиссия Кеңесінің 2020 жылғы 16 наурыздағы № 44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19 мамырдағы № 79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Кеңесінің "Өзіндік ерекшелікті субсидиялар берудің жекелеген критерийлерін қолдану шарттарының тізбесі туралы" 2019 жылғы 18 қаңтардағы № 14 шешімінің 3-тармағындағы "осы Шешім күшіне енген күннен бастап 1 жыл бойы" деген сөздер "2024 жылғы 21 мамырға дейін"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Еуразиялық экономикалық комиссия Кеңесінің "Еуразиялық экономикалық комиссия Кеңесінің 2019 жылғы 18 қаңтардағы № 14 шешімін іске асыру туралы" 2020 жылғы 16 наурыздағы № 44 шешімінің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 Осы Шешім ресми жарияланған күнінен бастап күнтізбелік 30 күн өткен соң, бірақ 2022 жылғы 22 мамырдан ерте емес мерзімде күшіне енеді.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