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f73" w14:textId="c973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тарифіне, сондай-ақ оларға қатысты кедендік әкелу бажының ставкасын өзгерту туралы шешімді Еуразиялық экономикалық комиссия Кеңесі қабылдайтын сезімтал тауарлар тізбесіне талшық түзуші полиэтилентерефталатқа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62 шешімі.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16-тармағына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№ 1 қосымшаға сәйкес Еуразиялық экономикалық одақтың сыртқы экономикалық қызметінің Бірыңғай тауар номенклатурасынан алып тасталсын;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№ 2 қосымшаға сәйкес Еуразиялық экономикалық одақтың сыртқы экономикалық қызметінің Бірыңғай тауар номенклатурасына кірістірілсін;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№ 3 қосымшаға сәйкес Еуразиялық экономикалық одақтың Бірыңғай кедендік тарифінің кедендік әкелу баждарының ставкалары белгіленсін;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Еуразиялық экономикалық одақтың Бірыңғай кедендік тарифіне ескертпелер мынадай мазмұндағы 57С ескертпесімен толықтырылсын: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57С)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2022 жылғы 15 сәуірдегі № 62 шешімі күшіне енген күннен бастап қоса алғанда 2023.30.04 дейінгі аралықта қолданылады.".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Еуразиялық экономикалық кеңестің 2015 жылғы 8 мамырдағы № 16 шешімімен бекітілген оларға қатысты кедендік әкелу бажының ставкасын өзгерту туралы шешімді Еуразиялық экономикалық комиссия Кеңесі қабылдайтын сезімтал тауарлар тізбесінде ЕАЭО СЭҚ ТН 3907 69 000 0 коды бар позиция мынадай мазмұндағы позициялармен ауыстырылсын: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"3907 69 000 1 ------- техникалық жіптердің5) өндірісі үшін талшық түзуші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3907 69 000 9 -------- өзгесі".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күнінен бастап күнтізбелік 10 күн өткен соң күшіне енеді.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ПОЗИЦИЯ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3907 69 000 0 ----- өзгесі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кірістірілетін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ПОЗИЦИЯЛАР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3907 69 000 ---------- өзгесі: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3907 69 000 1 ------- техникалық жіптердің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өндірісі үшін талшық түзуші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3907 69 000 9 -------- өзгесі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кедендік әкелу баждарының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СТАВКАЛАРЫ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Позицияның атауы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әкелу бажының ставкасы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(кедендік құннан пайызбен не еуромен не АҚШ долларымен)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3907 69 000 1 ------- техникалық жіптердің</w:t>
      </w:r>
      <w:r>
        <w:rPr>
          <w:rFonts w:ascii="Times New Roman"/>
          <w:b w:val="false"/>
          <w:i w:val="false"/>
          <w:color w:val="000000"/>
          <w:vertAlign w:val="superscript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өндірісі 4</w:t>
      </w:r>
      <w:r>
        <w:rPr>
          <w:rFonts w:ascii="Times New Roman"/>
          <w:b w:val="false"/>
          <w:i w:val="false"/>
          <w:color w:val="000000"/>
          <w:vertAlign w:val="superscript"/>
        </w:rPr>
        <w:t>57С)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үшін талшық түзуші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3907 69 000 9 -------- өзгесі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