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fc6d" w14:textId="734f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2014 жылғы 29 мамырдағы Еуразиялық экономикалық одақ туралы шарттың 29-бабында көрсетілген негіздер бойынша Еуразиялық экономикалық одаққа мүше мемлекеттердің тауарлармен өзара саудадағы шектеулерді енгізуі және алып тастауы кезіндегі Еуразиялық экономикалық комиссиямен өзара іс-қимылының тәртібі туралы</w:t>
      </w:r>
    </w:p>
    <w:p>
      <w:pPr>
        <w:spacing w:after="0"/>
        <w:ind w:left="0"/>
        <w:jc w:val="both"/>
      </w:pPr>
      <w:r>
        <w:rPr>
          <w:rFonts w:ascii="Times New Roman"/>
          <w:b w:val="false"/>
          <w:i w:val="false"/>
          <w:color w:val="000000"/>
          <w:sz w:val="28"/>
        </w:rPr>
        <w:t>Еуразиялық экономикалық комиссия Кеңесінің 2022 жылғы 15 сәуірдегі № 55 шешімі.</w:t>
      </w:r>
    </w:p>
    <w:p>
      <w:pPr>
        <w:spacing w:after="0"/>
        <w:ind w:left="0"/>
        <w:jc w:val="left"/>
      </w:pPr>
    </w:p>
    <w:bookmarkStart w:name="z4" w:id="0"/>
    <w:p>
      <w:pPr>
        <w:spacing w:after="0"/>
        <w:ind w:left="0"/>
        <w:jc w:val="both"/>
      </w:pPr>
      <w:r>
        <w:rPr>
          <w:rFonts w:ascii="Times New Roman"/>
          <w:b w:val="false"/>
          <w:i w:val="false"/>
          <w:color w:val="000000"/>
          <w:sz w:val="28"/>
        </w:rPr>
        <w:t>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2014 жылғы 29 мамырдағы Еуразиялық экономикалық одақ туралы шарттың </w:t>
      </w:r>
      <w:r>
        <w:rPr>
          <w:rFonts w:ascii="Times New Roman"/>
          <w:b w:val="false"/>
          <w:i w:val="false"/>
          <w:color w:val="000000"/>
          <w:sz w:val="28"/>
        </w:rPr>
        <w:t>29-бабында</w:t>
      </w:r>
      <w:r>
        <w:rPr>
          <w:rFonts w:ascii="Times New Roman"/>
          <w:b w:val="false"/>
          <w:i w:val="false"/>
          <w:color w:val="000000"/>
          <w:sz w:val="28"/>
        </w:rPr>
        <w:t xml:space="preserve"> көрсетілген негіздер бойынша Еуразиялық экономикалық одаққа мүше мемлекеттердің тауарлармен өзара саудадағы шектеулерді енгізуі және алып тастауы кезіндегі Еуразиялық экономикалық комиссиямен өзара іс-қимылының тәртібі бекітілсін.</w:t>
      </w:r>
    </w:p>
    <w:bookmarkEnd w:id="1"/>
    <w:bookmarkStart w:name="z6" w:id="2"/>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бірақ ерте дегенде 2022 жылғы 31 наурызда қол қойылған 2014 жылғы 29 мамырдағы Еуразиялық экономикалық одақ туралы шартқа өзгерістер енгізу туралы хаттама күшіне енген күннен кейін күшіне енеді. </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Федерациясынан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15 сәуірдегі</w:t>
            </w:r>
            <w:r>
              <w:br/>
            </w:r>
            <w:r>
              <w:rPr>
                <w:rFonts w:ascii="Times New Roman"/>
                <w:b w:val="false"/>
                <w:i w:val="false"/>
                <w:color w:val="000000"/>
                <w:sz w:val="20"/>
              </w:rPr>
              <w:t>№ 55 шешімімен</w:t>
            </w:r>
            <w:r>
              <w:br/>
            </w:r>
            <w:r>
              <w:rPr>
                <w:rFonts w:ascii="Times New Roman"/>
                <w:b w:val="false"/>
                <w:i w:val="false"/>
                <w:color w:val="000000"/>
                <w:sz w:val="20"/>
              </w:rPr>
              <w:t>БЕКІТІЛДІ</w:t>
            </w:r>
          </w:p>
        </w:tc>
      </w:tr>
    </w:tbl>
    <w:bookmarkStart w:name="z9" w:id="4"/>
    <w:p>
      <w:pPr>
        <w:spacing w:after="0"/>
        <w:ind w:left="0"/>
        <w:jc w:val="left"/>
      </w:pPr>
      <w:r>
        <w:rPr>
          <w:rFonts w:ascii="Times New Roman"/>
          <w:b/>
          <w:i w:val="false"/>
          <w:color w:val="000000"/>
        </w:rPr>
        <w:t xml:space="preserve"> Еуразиялық экономикалық одаққа мүше мемлекеттердің 2014 жылғы </w:t>
      </w:r>
      <w:r>
        <w:br/>
      </w:r>
      <w:r>
        <w:rPr>
          <w:rFonts w:ascii="Times New Roman"/>
          <w:b/>
          <w:i w:val="false"/>
          <w:color w:val="000000"/>
        </w:rPr>
        <w:t xml:space="preserve">29 мамырдағы Еуразиялық экономикалық одақ туралы шарттың </w:t>
      </w:r>
      <w:r>
        <w:br/>
      </w:r>
      <w:r>
        <w:rPr>
          <w:rFonts w:ascii="Times New Roman"/>
          <w:b/>
          <w:i w:val="false"/>
          <w:color w:val="000000"/>
        </w:rPr>
        <w:t>29-бабында көрсетілген негіздер бойынша Еуразиялық экономикалық одаққа мүше</w:t>
      </w:r>
      <w:r>
        <w:br/>
      </w:r>
      <w:r>
        <w:rPr>
          <w:rFonts w:ascii="Times New Roman"/>
          <w:b/>
          <w:i w:val="false"/>
          <w:color w:val="000000"/>
        </w:rPr>
        <w:t>мемлекеттердің тауарлармен өзара саудадағы шектеулерді енгізуі және алып тастауы</w:t>
      </w:r>
      <w:r>
        <w:br/>
      </w:r>
      <w:r>
        <w:rPr>
          <w:rFonts w:ascii="Times New Roman"/>
          <w:b/>
          <w:i w:val="false"/>
          <w:color w:val="000000"/>
        </w:rPr>
        <w:t>кезіндегі Еуразиялық экономикалық комиссиямен өзара іс-қимылының тәртібі</w:t>
      </w:r>
    </w:p>
    <w:bookmarkEnd w:id="4"/>
    <w:bookmarkStart w:name="z10" w:id="5"/>
    <w:p>
      <w:pPr>
        <w:spacing w:after="0"/>
        <w:ind w:left="0"/>
        <w:jc w:val="both"/>
      </w:pPr>
      <w:r>
        <w:rPr>
          <w:rFonts w:ascii="Times New Roman"/>
          <w:b w:val="false"/>
          <w:i w:val="false"/>
          <w:color w:val="000000"/>
          <w:sz w:val="28"/>
        </w:rPr>
        <w:t>
      1. Осы Тәртіп 2014 жылғы 29 мамырдағы Еуразиялық экономикалық одақ туралы шарттың (бұдан әрі – Шарт) 29-бабының 4-тармағына сәйкес және Шарттың 28-бабының 3-тармағын іске асыру мақсатында әзірленді және Еуразиялық экономикалық одаққа мүше мемлекеттер мен Еуразиялық экономикалық комиссияның (бұдан әрі – тиісінше мүше мемлекеттер, Комиссия) мүше мемлекеттер Шарттың 29-бабында көрсетілген негіздер бойынша тауарлармен өзара саудадағы шектеулерді (бұдан әрі - шектеулер) енгізген және күшін жойған кездегі өзара іс-қимыл жасау қағидаларын белгілейді.</w:t>
      </w:r>
    </w:p>
    <w:bookmarkEnd w:id="5"/>
    <w:bookmarkStart w:name="z11" w:id="6"/>
    <w:p>
      <w:pPr>
        <w:spacing w:after="0"/>
        <w:ind w:left="0"/>
        <w:jc w:val="both"/>
      </w:pPr>
      <w:r>
        <w:rPr>
          <w:rFonts w:ascii="Times New Roman"/>
          <w:b w:val="false"/>
          <w:i w:val="false"/>
          <w:color w:val="000000"/>
          <w:sz w:val="28"/>
        </w:rPr>
        <w:t>
      Мүше мемлекеттердің уәкілетті органдарының уақытша санитариялық, ветеринариялық санитариялық және карантиндік фитосанитариялық шараларды енгізу кезіндегі өзара іс-қимылы Еуразиялық экономикалық комиссия кеңесінің 2016 жылғы 16 мамырдағы № 149 шешімімен бекітілген Тәртіпке сәйкес жүзеге асырылады.</w:t>
      </w:r>
    </w:p>
    <w:bookmarkEnd w:id="6"/>
    <w:bookmarkStart w:name="z12" w:id="7"/>
    <w:p>
      <w:pPr>
        <w:spacing w:after="0"/>
        <w:ind w:left="0"/>
        <w:jc w:val="both"/>
      </w:pPr>
      <w:r>
        <w:rPr>
          <w:rFonts w:ascii="Times New Roman"/>
          <w:b w:val="false"/>
          <w:i w:val="false"/>
          <w:color w:val="000000"/>
          <w:sz w:val="28"/>
        </w:rPr>
        <w:t>
      2. Мүше мемлекеттің Комиссиямен өзара іс-қимыл жасауға уәкілетті мемлекеттік билік органы (бұдан әрі - уәкілетті орган) енгізілетін, өзгертілетін және күші жойылатын шектеулер туралы хабарламалардың (бұдан әрі – хабарламалар) электрондық көшірмелерімен алмасу үшін Комиссияға электрондық пошта мекенжайларының тізімін жібереді. Уәкілетті органдар арасында алынған электрондық пошта мекенжайларының тізімдерімен алмасуды Комиссияның ішкі нарықтардың жұмыс істеу департаменті (бұдан әрі – уәкілетті департамент) қамтамасыз етеді.</w:t>
      </w:r>
    </w:p>
    <w:bookmarkEnd w:id="7"/>
    <w:p>
      <w:pPr>
        <w:spacing w:after="0"/>
        <w:ind w:left="0"/>
        <w:jc w:val="both"/>
      </w:pPr>
      <w:r>
        <w:rPr>
          <w:rFonts w:ascii="Times New Roman"/>
          <w:b w:val="false"/>
          <w:i w:val="false"/>
          <w:color w:val="000000"/>
          <w:sz w:val="28"/>
        </w:rPr>
        <w:t>
      3. мән-жайлар шектеулерді шұғыл енгізуді талап тететін жағдайларды қоспағанда, шектеулер енгізілген кезде шектеулер енгізетін мүше мемлекеттің уәкілетті органы бұл туралы Комиссияға жазбаша нысанда хабарлайды, сондай-ақ мұндай нормативтік құқықтық актіні қабылдау қажеттілігін негіздей отырып, ол күшіне енетін күнге дейін 10 жұмыс күнінен кешіктірмей, оны қабылдау туралы хабарламаның электрондық көшірмесін уәкілетті Департаментке жібереді. Мұндай жағдайларда хабарлама көрсетілген нормативтік құқықтық акт күшіне енген күннен кешіктірілмей жіберіледі. Уәкілетті департамент алынған хабарламаны алған күнінен бастап 3 жұмыс күнінен кешіктірмей басқа мүше мемлекеттердің үкіметтеріне және Комиссияның мүдделі департаменттеріне жібереді. Жеделдікті қамтамасыз ету мақсатында уәкілетті департамент хабарламаның электрондық көшірмесін басқа мүше мемлекеттердің уәкілетті органдарына электрондық пошта арқылы жібереді.</w:t>
      </w:r>
    </w:p>
    <w:bookmarkStart w:name="z13" w:id="8"/>
    <w:p>
      <w:pPr>
        <w:spacing w:after="0"/>
        <w:ind w:left="0"/>
        <w:jc w:val="both"/>
      </w:pPr>
      <w:r>
        <w:rPr>
          <w:rFonts w:ascii="Times New Roman"/>
          <w:b w:val="false"/>
          <w:i w:val="false"/>
          <w:color w:val="000000"/>
          <w:sz w:val="28"/>
        </w:rPr>
        <w:t>
      4. Хабарлама мынадай мәліметтерді қамтиды:</w:t>
      </w:r>
    </w:p>
    <w:bookmarkEnd w:id="8"/>
    <w:bookmarkStart w:name="z14" w:id="9"/>
    <w:p>
      <w:pPr>
        <w:spacing w:after="0"/>
        <w:ind w:left="0"/>
        <w:jc w:val="both"/>
      </w:pPr>
      <w:r>
        <w:rPr>
          <w:rFonts w:ascii="Times New Roman"/>
          <w:b w:val="false"/>
          <w:i w:val="false"/>
          <w:color w:val="000000"/>
          <w:sz w:val="28"/>
        </w:rPr>
        <w:t>
      а) өзіне қатысты шектеулер енгізілетін тауардың (тауарлардың) атауы;</w:t>
      </w:r>
    </w:p>
    <w:bookmarkEnd w:id="9"/>
    <w:bookmarkStart w:name="z15" w:id="10"/>
    <w:p>
      <w:pPr>
        <w:spacing w:after="0"/>
        <w:ind w:left="0"/>
        <w:jc w:val="both"/>
      </w:pPr>
      <w:r>
        <w:rPr>
          <w:rFonts w:ascii="Times New Roman"/>
          <w:b w:val="false"/>
          <w:i w:val="false"/>
          <w:color w:val="000000"/>
          <w:sz w:val="28"/>
        </w:rPr>
        <w:t>
      б) шектеулерді енгізу күні;</w:t>
      </w:r>
    </w:p>
    <w:bookmarkEnd w:id="10"/>
    <w:bookmarkStart w:name="z16" w:id="11"/>
    <w:p>
      <w:pPr>
        <w:spacing w:after="0"/>
        <w:ind w:left="0"/>
        <w:jc w:val="both"/>
      </w:pPr>
      <w:r>
        <w:rPr>
          <w:rFonts w:ascii="Times New Roman"/>
          <w:b w:val="false"/>
          <w:i w:val="false"/>
          <w:color w:val="000000"/>
          <w:sz w:val="28"/>
        </w:rPr>
        <w:t>
      в) шектеулердің қолданылу мерзімі;</w:t>
      </w:r>
    </w:p>
    <w:bookmarkEnd w:id="11"/>
    <w:bookmarkStart w:name="z17" w:id="12"/>
    <w:p>
      <w:pPr>
        <w:spacing w:after="0"/>
        <w:ind w:left="0"/>
        <w:jc w:val="both"/>
      </w:pPr>
      <w:r>
        <w:rPr>
          <w:rFonts w:ascii="Times New Roman"/>
          <w:b w:val="false"/>
          <w:i w:val="false"/>
          <w:color w:val="000000"/>
          <w:sz w:val="28"/>
        </w:rPr>
        <w:t>
      г) енгізілетін шектеулердің мазмұны (сипаттамасы);</w:t>
      </w:r>
    </w:p>
    <w:bookmarkEnd w:id="12"/>
    <w:bookmarkStart w:name="z18" w:id="13"/>
    <w:p>
      <w:pPr>
        <w:spacing w:after="0"/>
        <w:ind w:left="0"/>
        <w:jc w:val="both"/>
      </w:pPr>
      <w:r>
        <w:rPr>
          <w:rFonts w:ascii="Times New Roman"/>
          <w:b w:val="false"/>
          <w:i w:val="false"/>
          <w:color w:val="000000"/>
          <w:sz w:val="28"/>
        </w:rPr>
        <w:t>
      д) Шарттың 29-бабының 1-тармағында көрсетілген шектеулерді енгізу үшін негіздеме;</w:t>
      </w:r>
    </w:p>
    <w:bookmarkEnd w:id="13"/>
    <w:bookmarkStart w:name="z19" w:id="14"/>
    <w:p>
      <w:pPr>
        <w:spacing w:after="0"/>
        <w:ind w:left="0"/>
        <w:jc w:val="both"/>
      </w:pPr>
      <w:r>
        <w:rPr>
          <w:rFonts w:ascii="Times New Roman"/>
          <w:b w:val="false"/>
          <w:i w:val="false"/>
          <w:color w:val="000000"/>
          <w:sz w:val="28"/>
        </w:rPr>
        <w:t>
      е) шектеулерді енгізу қажеттілігін растайтын мәліметтер және олардың қолданылу мерзімінің негіздемесі.</w:t>
      </w:r>
    </w:p>
    <w:bookmarkEnd w:id="14"/>
    <w:bookmarkStart w:name="z20" w:id="15"/>
    <w:p>
      <w:pPr>
        <w:spacing w:after="0"/>
        <w:ind w:left="0"/>
        <w:jc w:val="both"/>
      </w:pPr>
      <w:r>
        <w:rPr>
          <w:rFonts w:ascii="Times New Roman"/>
          <w:b w:val="false"/>
          <w:i w:val="false"/>
          <w:color w:val="000000"/>
          <w:sz w:val="28"/>
        </w:rPr>
        <w:t xml:space="preserve">
      5. Ішкі нарықтардың жұмыс істеу мәселелеріне жетекшілік ететін Комиссия Алқасының мүшесі хабарлама алған күннен бастап 3 жұмыс күні ішінде уәкілетті органдар басшылары орынбасарларының қатысуымен консультациялар өткізуге, оның ішінде барлық немесе жекелеген мүше мемлекеттердің бірлескен шектеу шараларын іске асыруының орындылығын талқылау үшін консультациялар өткізуге бастама жасайды. </w:t>
      </w:r>
    </w:p>
    <w:bookmarkEnd w:id="15"/>
    <w:bookmarkStart w:name="z21" w:id="16"/>
    <w:p>
      <w:pPr>
        <w:spacing w:after="0"/>
        <w:ind w:left="0"/>
        <w:jc w:val="both"/>
      </w:pPr>
      <w:r>
        <w:rPr>
          <w:rFonts w:ascii="Times New Roman"/>
          <w:b w:val="false"/>
          <w:i w:val="false"/>
          <w:color w:val="000000"/>
          <w:sz w:val="28"/>
        </w:rPr>
        <w:t>
      Консультациялар мүше мемлекеттің шектеулер енгізуіне кедергі келтірмейді.</w:t>
      </w:r>
    </w:p>
    <w:bookmarkEnd w:id="16"/>
    <w:bookmarkStart w:name="z22" w:id="17"/>
    <w:p>
      <w:pPr>
        <w:spacing w:after="0"/>
        <w:ind w:left="0"/>
        <w:jc w:val="both"/>
      </w:pPr>
      <w:r>
        <w:rPr>
          <w:rFonts w:ascii="Times New Roman"/>
          <w:b w:val="false"/>
          <w:i w:val="false"/>
          <w:color w:val="000000"/>
          <w:sz w:val="28"/>
        </w:rPr>
        <w:t>
      6. Өткізілген консультациялардың қорытындылары бойынша уәкілетті департамент консультациялар хаттамасын жасайды және консультациялар өткізілген күннен бастап 3 жұмыс күні ішінде оны уәкілетті органдарға және Комиссияның мүдделі департаменттеріне жібереді (оның ішінде электрондық пошта арқылы).</w:t>
      </w:r>
    </w:p>
    <w:bookmarkEnd w:id="17"/>
    <w:bookmarkStart w:name="z23" w:id="18"/>
    <w:p>
      <w:pPr>
        <w:spacing w:after="0"/>
        <w:ind w:left="0"/>
        <w:jc w:val="both"/>
      </w:pPr>
      <w:r>
        <w:rPr>
          <w:rFonts w:ascii="Times New Roman"/>
          <w:b w:val="false"/>
          <w:i w:val="false"/>
          <w:color w:val="000000"/>
          <w:sz w:val="28"/>
        </w:rPr>
        <w:t xml:space="preserve">
      7. Енгізілетін шектеулер туралы қосымша ақпарат алу қажеттілігі туындаған жағдайда уәкілетті органдар және (немесе) Комиссияның мүдделі департаменттері уәкілетті департаментке тиісті сұрау салулар жібереді. Уәкілетті департамент тиісті сұрау салуды алған күннен бастап 3 жұмыс күні ішінде оны шектеулер енгізетін мүше мемлекеттің уәкілетті органына және басқа мүше мемлекеттердің уәкілетті органдарына, оның ішінде электрондық пошта арқылы жіберуді қамтамасыз етеді. </w:t>
      </w:r>
    </w:p>
    <w:bookmarkEnd w:id="18"/>
    <w:bookmarkStart w:name="z24" w:id="19"/>
    <w:p>
      <w:pPr>
        <w:spacing w:after="0"/>
        <w:ind w:left="0"/>
        <w:jc w:val="both"/>
      </w:pPr>
      <w:r>
        <w:rPr>
          <w:rFonts w:ascii="Times New Roman"/>
          <w:b w:val="false"/>
          <w:i w:val="false"/>
          <w:color w:val="000000"/>
          <w:sz w:val="28"/>
        </w:rPr>
        <w:t>
      8. Шектеулер енгізетін мүше мемлекеттің уәкілетті органы осы Тәртіптің 7-тармағында көрсетілген сұрау салуға оны алған күннен бастап 10 жұмыс күнінен аспайтын мерзімде жауап жібереді.</w:t>
      </w:r>
    </w:p>
    <w:bookmarkEnd w:id="19"/>
    <w:bookmarkStart w:name="z25" w:id="20"/>
    <w:p>
      <w:pPr>
        <w:spacing w:after="0"/>
        <w:ind w:left="0"/>
        <w:jc w:val="both"/>
      </w:pPr>
      <w:r>
        <w:rPr>
          <w:rFonts w:ascii="Times New Roman"/>
          <w:b w:val="false"/>
          <w:i w:val="false"/>
          <w:color w:val="000000"/>
          <w:sz w:val="28"/>
        </w:rPr>
        <w:t>
      9. Шектеулер өзгертілген немесе мерзімінен бұрын жойылған жағдайда шектеулер енгізген мүше мемлекеттің уәкілетті органы бұл туралы Комиссияға хабарлайды, ал хабарламаның электрондық көшірмесін нормативтік құқықтық актіге өзгерістер енгізу туралы (оның күші жойылды деп тану) шешім қабылданған күннен бастап 5 жұмыс күні ішінде электрондық пошта арқылы (шектеулерді өзгерту немесе мерзімінен бұрын жою туралы нормативтік құқықтық актіні қоса бере отырып) уәкілетті департаментке жібереді. Шектеулерді өзгерту немесе мерзімінен бұрын жою туралы алынған хабарламаларды уәкілетті департамент хабарламаны алған күннен бастап 3 жұмыс күнінен кешіктірмей басқа мүше мемлекеттердің үкіметтеріне және Комиссияның мүдделі департаменттеріне жібереді.</w:t>
      </w:r>
    </w:p>
    <w:bookmarkEnd w:id="20"/>
    <w:bookmarkStart w:name="z26" w:id="21"/>
    <w:p>
      <w:pPr>
        <w:spacing w:after="0"/>
        <w:ind w:left="0"/>
        <w:jc w:val="both"/>
      </w:pPr>
      <w:r>
        <w:rPr>
          <w:rFonts w:ascii="Times New Roman"/>
          <w:b w:val="false"/>
          <w:i w:val="false"/>
          <w:color w:val="000000"/>
          <w:sz w:val="28"/>
        </w:rPr>
        <w:t>
      10. Уәкілетті департамент Шарттың 29-бабының 1-тармағында көрсетілген негіздерде тауарлармен өзара саудадағы шектеулердің қолданыстағы тізбесін (бұдан әрі - тізбе) қалыптастырады, ол Еуразиялық экономикалық одақтың ресми сайтында ("Еуразиялық экономикалық одақтың ішкі нарықтарының жұмыс істеуі" ақпараттық ресурсы) орналастырылады.</w:t>
      </w:r>
    </w:p>
    <w:bookmarkEnd w:id="21"/>
    <w:p>
      <w:pPr>
        <w:spacing w:after="0"/>
        <w:ind w:left="0"/>
        <w:jc w:val="both"/>
      </w:pPr>
      <w:bookmarkStart w:name="z27" w:id="22"/>
      <w:r>
        <w:rPr>
          <w:rFonts w:ascii="Times New Roman"/>
          <w:b w:val="false"/>
          <w:i w:val="false"/>
          <w:color w:val="000000"/>
          <w:sz w:val="28"/>
        </w:rPr>
        <w:t xml:space="preserve">
      Уәкілетті департамент тиісті хабарламаны алған күннен бастап 1 жұмыс күні ішінде осы Тәртіптің 4-тармағының "а" - "д" тармақшаларында және </w:t>
      </w:r>
    </w:p>
    <w:bookmarkEnd w:id="22"/>
    <w:p>
      <w:pPr>
        <w:spacing w:after="0"/>
        <w:ind w:left="0"/>
        <w:jc w:val="both"/>
      </w:pPr>
      <w:r>
        <w:rPr>
          <w:rFonts w:ascii="Times New Roman"/>
          <w:b w:val="false"/>
          <w:i w:val="false"/>
          <w:color w:val="000000"/>
          <w:sz w:val="28"/>
        </w:rPr>
        <w:t>9-тармағында көрсетілген ақпаратты тізбеге енгізуді қамтамасыз етеді.</w:t>
      </w:r>
    </w:p>
    <w:bookmarkStart w:name="z28" w:id="23"/>
    <w:p>
      <w:pPr>
        <w:spacing w:after="0"/>
        <w:ind w:left="0"/>
        <w:jc w:val="both"/>
      </w:pPr>
      <w:r>
        <w:rPr>
          <w:rFonts w:ascii="Times New Roman"/>
          <w:b w:val="false"/>
          <w:i w:val="false"/>
          <w:color w:val="000000"/>
          <w:sz w:val="28"/>
        </w:rPr>
        <w:t>
      Шектеудің қолданылу мерзімі өткеннен кейін немесе Комиссия шектеудің мерзімінен бұрын күшін жою туралы хабарламаны алған күннен бастап 1 жұмыс күні ішінде бұл шектеу тізбеден алып тасталады.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