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2a58" w14:textId="70c2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тауарларды өткізу орындарында орналасқан кедендік инфрақұрылым элементтерін жайластыруға және адамдарды, багажды және қол жүгін тексеру (қарау) жүйесімен техникалық жарақтандыруға қойылатын типтік талаптар туралы</w:t>
      </w:r>
    </w:p>
    <w:p>
      <w:pPr>
        <w:spacing w:after="0"/>
        <w:ind w:left="0"/>
        <w:jc w:val="both"/>
      </w:pPr>
      <w:r>
        <w:rPr>
          <w:rFonts w:ascii="Times New Roman"/>
          <w:b w:val="false"/>
          <w:i w:val="false"/>
          <w:color w:val="000000"/>
          <w:sz w:val="28"/>
        </w:rPr>
        <w:t>Еуразиялық экономикалық комиссия Алқасының 2022 жылғы 1 қарашадағы № 164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353-бабының</w:t>
      </w:r>
      <w:r>
        <w:rPr>
          <w:rFonts w:ascii="Times New Roman"/>
          <w:b w:val="false"/>
          <w:i w:val="false"/>
          <w:color w:val="000000"/>
          <w:sz w:val="28"/>
        </w:rPr>
        <w:t xml:space="preserve"> 3-тармағын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шекарасы арқылы тауарларды өткізу орындарында орналасқан кедендік инфрақұрылым элементтерін жайластыруға және адамдарды, багажды және қол жүгін тексеру (қарау) жүйесімен техникалық жарақтандыруға қойылатын </w:t>
      </w:r>
      <w:r>
        <w:rPr>
          <w:rFonts w:ascii="Times New Roman"/>
          <w:b w:val="false"/>
          <w:i w:val="false"/>
          <w:color w:val="000000"/>
          <w:sz w:val="28"/>
        </w:rPr>
        <w:t>типтік талаптар</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ол ресми жарияланған күннен бастап 6 ай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 қарашадағы </w:t>
            </w:r>
            <w:r>
              <w:br/>
            </w:r>
            <w:r>
              <w:rPr>
                <w:rFonts w:ascii="Times New Roman"/>
                <w:b w:val="false"/>
                <w:i w:val="false"/>
                <w:color w:val="000000"/>
                <w:sz w:val="20"/>
              </w:rPr>
              <w:t>№ 164 шешімімен</w:t>
            </w:r>
            <w:r>
              <w:br/>
            </w:r>
            <w:r>
              <w:rPr>
                <w:rFonts w:ascii="Times New Roman"/>
                <w:b w:val="false"/>
                <w:i w:val="false"/>
                <w:color w:val="000000"/>
                <w:sz w:val="20"/>
              </w:rPr>
              <w:t xml:space="preserve">БЕКІТІЛГЕН </w:t>
            </w:r>
          </w:p>
        </w:tc>
      </w:tr>
    </w:tbl>
    <w:bookmarkStart w:name="z5" w:id="0"/>
    <w:p>
      <w:pPr>
        <w:spacing w:after="0"/>
        <w:ind w:left="0"/>
        <w:jc w:val="left"/>
      </w:pPr>
      <w:r>
        <w:rPr>
          <w:rFonts w:ascii="Times New Roman"/>
          <w:b/>
          <w:i w:val="false"/>
          <w:color w:val="000000"/>
        </w:rPr>
        <w:t xml:space="preserve"> Еуразиялық экономикалық одақтың кедендік шекарасы арқылы тауарларды өткізу орындарында орналасқан кедендік инфрақұрылым элементтерін жайластыруға және адамдарды, багажды және қол жүгін тексеру (қарау) жүйесімен техникалық жарақтандыруға қойылатын ТИПТІК ТАЛАПТАР</w:t>
      </w:r>
    </w:p>
    <w:bookmarkEnd w:id="0"/>
    <w:p>
      <w:pPr>
        <w:spacing w:after="0"/>
        <w:ind w:left="0"/>
        <w:jc w:val="left"/>
      </w:pPr>
    </w:p>
    <w:p>
      <w:pPr>
        <w:spacing w:after="0"/>
        <w:ind w:left="0"/>
        <w:jc w:val="left"/>
      </w:pPr>
      <w:r>
        <w:rPr>
          <w:rFonts w:ascii="Times New Roman"/>
          <w:b/>
          <w:i w:val="false"/>
          <w:color w:val="000000"/>
        </w:rPr>
        <w:t xml:space="preserve"> I. Жалпы ережелер</w:t>
      </w:r>
    </w:p>
    <w:p>
      <w:pPr>
        <w:spacing w:after="0"/>
        <w:ind w:left="0"/>
        <w:jc w:val="left"/>
      </w:pPr>
    </w:p>
    <w:p>
      <w:pPr>
        <w:spacing w:after="0"/>
        <w:ind w:left="0"/>
        <w:jc w:val="both"/>
      </w:pPr>
      <w:r>
        <w:rPr>
          <w:rFonts w:ascii="Times New Roman"/>
          <w:b w:val="false"/>
          <w:i w:val="false"/>
          <w:color w:val="000000"/>
          <w:sz w:val="28"/>
        </w:rPr>
        <w:t>
      1. Осы типтік талаптар Еуразиялық экономикалық одақтың (бұдан әрі – Одақ) кедендік шекарасы арқылы тауарларды өткізу орындарында орналасқан, кедендік бақылаудың техникалық құралдарымен, инженерлік, ақпараттық, телекоммуникациялық жүйелермен және оларды қамтамасыз ету құралдарымен (кедендік инфрақұрылым элементтері) жарақтандырылған жаңадан салынып жатқан немесе реконструкцияланып жатқан ғимараттарды, құрылыстарды, үй-жайларды, ашық алаңдарды жайластыруға және адамдарды, багажды және қол жүгін тексеру (қарау) жүйесімен техникалық жарақтандыруға қойылатын талаптарды айқындайды.</w:t>
      </w:r>
    </w:p>
    <w:bookmarkStart w:name="z8" w:id="1"/>
    <w:p>
      <w:pPr>
        <w:spacing w:after="0"/>
        <w:ind w:left="0"/>
        <w:jc w:val="both"/>
      </w:pPr>
      <w:r>
        <w:rPr>
          <w:rFonts w:ascii="Times New Roman"/>
          <w:b w:val="false"/>
          <w:i w:val="false"/>
          <w:color w:val="000000"/>
          <w:sz w:val="28"/>
        </w:rPr>
        <w:t xml:space="preserve">
      2. Одақтың кедендік шекарасы арқылы тауарларды өткізу орындарында орналасқан кедендік инфрақұрылым элементтері кеден органдарының қызметін қамтамасыз етуге байланысты олардың функционалдық мақсатының ерекшеліктері ескеріле отырып жайластырылады және мынадай аппаратура түрлерінен тұратын адамдарды, багажды және қол жүгін тексеру (қарау) жүйесімен техникалық жарақтандырылады: </w:t>
      </w:r>
    </w:p>
    <w:bookmarkEnd w:id="1"/>
    <w:bookmarkStart w:name="z9" w:id="2"/>
    <w:p>
      <w:pPr>
        <w:spacing w:after="0"/>
        <w:ind w:left="0"/>
        <w:jc w:val="both"/>
      </w:pPr>
      <w:r>
        <w:rPr>
          <w:rFonts w:ascii="Times New Roman"/>
          <w:b w:val="false"/>
          <w:i w:val="false"/>
          <w:color w:val="000000"/>
          <w:sz w:val="28"/>
        </w:rPr>
        <w:t>
      а) арка типті стационарлық металл детекторы;</w:t>
      </w:r>
    </w:p>
    <w:bookmarkEnd w:id="2"/>
    <w:bookmarkStart w:name="z10" w:id="3"/>
    <w:p>
      <w:pPr>
        <w:spacing w:after="0"/>
        <w:ind w:left="0"/>
        <w:jc w:val="both"/>
      </w:pPr>
      <w:r>
        <w:rPr>
          <w:rFonts w:ascii="Times New Roman"/>
          <w:b w:val="false"/>
          <w:i w:val="false"/>
          <w:color w:val="000000"/>
          <w:sz w:val="28"/>
        </w:rPr>
        <w:t>
      б) қол (портативті) металл детекторы;</w:t>
      </w:r>
    </w:p>
    <w:bookmarkEnd w:id="3"/>
    <w:bookmarkStart w:name="z11" w:id="4"/>
    <w:p>
      <w:pPr>
        <w:spacing w:after="0"/>
        <w:ind w:left="0"/>
        <w:jc w:val="both"/>
      </w:pPr>
      <w:r>
        <w:rPr>
          <w:rFonts w:ascii="Times New Roman"/>
          <w:b w:val="false"/>
          <w:i w:val="false"/>
          <w:color w:val="000000"/>
          <w:sz w:val="28"/>
        </w:rPr>
        <w:t>
      в) электромагниттік сәулеленуді және (немесе) рентгендік сәулеленуді пайдалана отырып адамдардан қару және Одақтың кедендік шекарасы арқылы өткізуге тыйым салынған заттарды стационарлық тапқыш;</w:t>
      </w:r>
    </w:p>
    <w:bookmarkEnd w:id="4"/>
    <w:bookmarkStart w:name="z12" w:id="5"/>
    <w:p>
      <w:pPr>
        <w:spacing w:after="0"/>
        <w:ind w:left="0"/>
        <w:jc w:val="both"/>
      </w:pPr>
      <w:r>
        <w:rPr>
          <w:rFonts w:ascii="Times New Roman"/>
          <w:b w:val="false"/>
          <w:i w:val="false"/>
          <w:color w:val="000000"/>
          <w:sz w:val="28"/>
        </w:rPr>
        <w:t>
      г) Бір ракурстық және (немесе) көпракурстық рентгендік тексеріп қарау техникасы;</w:t>
      </w:r>
    </w:p>
    <w:bookmarkEnd w:id="5"/>
    <w:bookmarkStart w:name="z13" w:id="6"/>
    <w:p>
      <w:pPr>
        <w:spacing w:after="0"/>
        <w:ind w:left="0"/>
        <w:jc w:val="both"/>
      </w:pPr>
      <w:r>
        <w:rPr>
          <w:rFonts w:ascii="Times New Roman"/>
          <w:b w:val="false"/>
          <w:i w:val="false"/>
          <w:color w:val="000000"/>
          <w:sz w:val="28"/>
        </w:rPr>
        <w:t xml:space="preserve">
      д) тексеріп қарау эндоскопы; </w:t>
      </w:r>
    </w:p>
    <w:bookmarkEnd w:id="6"/>
    <w:bookmarkStart w:name="z14" w:id="7"/>
    <w:p>
      <w:pPr>
        <w:spacing w:after="0"/>
        <w:ind w:left="0"/>
        <w:jc w:val="both"/>
      </w:pPr>
      <w:r>
        <w:rPr>
          <w:rFonts w:ascii="Times New Roman"/>
          <w:b w:val="false"/>
          <w:i w:val="false"/>
          <w:color w:val="000000"/>
          <w:sz w:val="28"/>
        </w:rPr>
        <w:t>
      е) бақылау (сәйкестендіру) белгілерінен деректерды алу құрылғысы;</w:t>
      </w:r>
    </w:p>
    <w:bookmarkEnd w:id="7"/>
    <w:bookmarkStart w:name="z15" w:id="8"/>
    <w:p>
      <w:pPr>
        <w:spacing w:after="0"/>
        <w:ind w:left="0"/>
        <w:jc w:val="both"/>
      </w:pPr>
      <w:r>
        <w:rPr>
          <w:rFonts w:ascii="Times New Roman"/>
          <w:b w:val="false"/>
          <w:i w:val="false"/>
          <w:color w:val="000000"/>
          <w:sz w:val="28"/>
        </w:rPr>
        <w:t>
      ж) металдарды, қорытпаларды және олардың негізінде жасалған бұйымдарды қамтуын портативті талдағыш;</w:t>
      </w:r>
    </w:p>
    <w:bookmarkEnd w:id="8"/>
    <w:bookmarkStart w:name="z16" w:id="9"/>
    <w:p>
      <w:pPr>
        <w:spacing w:after="0"/>
        <w:ind w:left="0"/>
        <w:jc w:val="both"/>
      </w:pPr>
      <w:r>
        <w:rPr>
          <w:rFonts w:ascii="Times New Roman"/>
          <w:b w:val="false"/>
          <w:i w:val="false"/>
          <w:color w:val="000000"/>
          <w:sz w:val="28"/>
        </w:rPr>
        <w:t>
      з) асыл тастарды портативті талдағыш;</w:t>
      </w:r>
    </w:p>
    <w:bookmarkEnd w:id="9"/>
    <w:bookmarkStart w:name="z17" w:id="10"/>
    <w:p>
      <w:pPr>
        <w:spacing w:after="0"/>
        <w:ind w:left="0"/>
        <w:jc w:val="both"/>
      </w:pPr>
      <w:r>
        <w:rPr>
          <w:rFonts w:ascii="Times New Roman"/>
          <w:b w:val="false"/>
          <w:i w:val="false"/>
          <w:color w:val="000000"/>
          <w:sz w:val="28"/>
        </w:rPr>
        <w:t>
      и) құжаттардың, ақша белгілерінің және қорғалған қағаздардың түпнұсқалығын тексеретін аппаратура;</w:t>
      </w:r>
    </w:p>
    <w:bookmarkEnd w:id="10"/>
    <w:bookmarkStart w:name="z18" w:id="11"/>
    <w:p>
      <w:pPr>
        <w:spacing w:after="0"/>
        <w:ind w:left="0"/>
        <w:jc w:val="both"/>
      </w:pPr>
      <w:r>
        <w:rPr>
          <w:rFonts w:ascii="Times New Roman"/>
          <w:b w:val="false"/>
          <w:i w:val="false"/>
          <w:color w:val="000000"/>
          <w:sz w:val="28"/>
        </w:rPr>
        <w:t>
      к) өлшеу шегі 150 кг дейінгі электрондық таразы;</w:t>
      </w:r>
    </w:p>
    <w:bookmarkEnd w:id="11"/>
    <w:bookmarkStart w:name="z19" w:id="12"/>
    <w:p>
      <w:pPr>
        <w:spacing w:after="0"/>
        <w:ind w:left="0"/>
        <w:jc w:val="both"/>
      </w:pPr>
      <w:r>
        <w:rPr>
          <w:rFonts w:ascii="Times New Roman"/>
          <w:b w:val="false"/>
          <w:i w:val="false"/>
          <w:color w:val="000000"/>
          <w:sz w:val="28"/>
        </w:rPr>
        <w:t>
      л) өлшеу шегі 3 кг дейінгі электрондық таразы.</w:t>
      </w:r>
    </w:p>
    <w:bookmarkEnd w:id="12"/>
    <w:bookmarkStart w:name="z20" w:id="13"/>
    <w:p>
      <w:pPr>
        <w:spacing w:after="0"/>
        <w:ind w:left="0"/>
        <w:jc w:val="left"/>
      </w:pPr>
      <w:r>
        <w:rPr>
          <w:rFonts w:ascii="Times New Roman"/>
          <w:b/>
          <w:i w:val="false"/>
          <w:color w:val="000000"/>
        </w:rPr>
        <w:t xml:space="preserve"> II. Арка типті стационарлық металл детекторы</w:t>
      </w:r>
    </w:p>
    <w:bookmarkEnd w:id="13"/>
    <w:p>
      <w:pPr>
        <w:spacing w:after="0"/>
        <w:ind w:left="0"/>
        <w:jc w:val="left"/>
      </w:pPr>
    </w:p>
    <w:p>
      <w:pPr>
        <w:spacing w:after="0"/>
        <w:ind w:left="0"/>
        <w:jc w:val="both"/>
      </w:pPr>
      <w:r>
        <w:rPr>
          <w:rFonts w:ascii="Times New Roman"/>
          <w:b w:val="false"/>
          <w:i w:val="false"/>
          <w:color w:val="000000"/>
          <w:sz w:val="28"/>
        </w:rPr>
        <w:t>
      3. Арка типті стационарлық металл детекторы (бұдан әрі осы бөлімде – аппаратура) адамдарды атыс қаруын және металл заттарды табу мақсатында тексеруге (қарауға) арналған.</w:t>
      </w:r>
    </w:p>
    <w:bookmarkStart w:name="z22" w:id="14"/>
    <w:p>
      <w:pPr>
        <w:spacing w:after="0"/>
        <w:ind w:left="0"/>
        <w:jc w:val="both"/>
      </w:pPr>
      <w:r>
        <w:rPr>
          <w:rFonts w:ascii="Times New Roman"/>
          <w:b w:val="false"/>
          <w:i w:val="false"/>
          <w:color w:val="000000"/>
          <w:sz w:val="28"/>
        </w:rPr>
        <w:t>
      4. Аппаратураның параметрлері мыналар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жалпы массасы 100 г аспайтын металл заттарға жаңылыс іске қосылуы ықтималдығы 0,05 % аспайды; </w:t>
      </w:r>
    </w:p>
    <w:bookmarkStart w:name="z24" w:id="15"/>
    <w:p>
      <w:pPr>
        <w:spacing w:after="0"/>
        <w:ind w:left="0"/>
        <w:jc w:val="both"/>
      </w:pPr>
      <w:r>
        <w:rPr>
          <w:rFonts w:ascii="Times New Roman"/>
          <w:b w:val="false"/>
          <w:i w:val="false"/>
          <w:color w:val="000000"/>
          <w:sz w:val="28"/>
        </w:rPr>
        <w:t>
      б) адамдар металл детекторы аркасы арқылы 0-ден 2,0 м/с дейін жылдамдықпен өткен кезде 2 %-дан аспайтын өткізу ықтималдығымен металл заттарды, атап айтқанда қаруды (металл заттардың массасы 1 000 г артық емес) анықтау;</w:t>
      </w:r>
    </w:p>
    <w:bookmarkEnd w:id="15"/>
    <w:bookmarkStart w:name="z25" w:id="16"/>
    <w:p>
      <w:pPr>
        <w:spacing w:after="0"/>
        <w:ind w:left="0"/>
        <w:jc w:val="both"/>
      </w:pPr>
      <w:r>
        <w:rPr>
          <w:rFonts w:ascii="Times New Roman"/>
          <w:b w:val="false"/>
          <w:i w:val="false"/>
          <w:color w:val="000000"/>
          <w:sz w:val="28"/>
        </w:rPr>
        <w:t>
      в) металл детектор аркасының биіктібі бойымен кемінде 9 бақылау аймағының болуы және металл заттың орналасқан жерін ақшаулау мүмкіндігі;</w:t>
      </w:r>
    </w:p>
    <w:bookmarkEnd w:id="16"/>
    <w:bookmarkStart w:name="z26" w:id="17"/>
    <w:p>
      <w:pPr>
        <w:spacing w:after="0"/>
        <w:ind w:left="0"/>
        <w:jc w:val="both"/>
      </w:pPr>
      <w:r>
        <w:rPr>
          <w:rFonts w:ascii="Times New Roman"/>
          <w:b w:val="false"/>
          <w:i w:val="false"/>
          <w:color w:val="000000"/>
          <w:sz w:val="28"/>
        </w:rPr>
        <w:t>
      г) металл затты тапқан кезде автоматты түрде жарықпен және дыбыспен белгі беруінің болуы;</w:t>
      </w:r>
    </w:p>
    <w:bookmarkEnd w:id="17"/>
    <w:bookmarkStart w:name="z27" w:id="18"/>
    <w:p>
      <w:pPr>
        <w:spacing w:after="0"/>
        <w:ind w:left="0"/>
        <w:jc w:val="both"/>
      </w:pPr>
      <w:r>
        <w:rPr>
          <w:rFonts w:ascii="Times New Roman"/>
          <w:b w:val="false"/>
          <w:i w:val="false"/>
          <w:color w:val="000000"/>
          <w:sz w:val="28"/>
        </w:rPr>
        <w:t>
      д) үздіксіз жұмыс істеу уақыты – 24 сағаттан кем емес;</w:t>
      </w:r>
    </w:p>
    <w:bookmarkEnd w:id="18"/>
    <w:bookmarkStart w:name="z28" w:id="19"/>
    <w:p>
      <w:pPr>
        <w:spacing w:after="0"/>
        <w:ind w:left="0"/>
        <w:jc w:val="both"/>
      </w:pPr>
      <w:r>
        <w:rPr>
          <w:rFonts w:ascii="Times New Roman"/>
          <w:b w:val="false"/>
          <w:i w:val="false"/>
          <w:color w:val="000000"/>
          <w:sz w:val="28"/>
        </w:rPr>
        <w:t>
      е) жиілігі 50 ± 1 Гц және кернеуі 220 В ± 10 % айнымалы ток желісінен қоректендіру;</w:t>
      </w:r>
    </w:p>
    <w:bookmarkEnd w:id="19"/>
    <w:bookmarkStart w:name="z29" w:id="20"/>
    <w:p>
      <w:pPr>
        <w:spacing w:after="0"/>
        <w:ind w:left="0"/>
        <w:jc w:val="both"/>
      </w:pPr>
      <w:r>
        <w:rPr>
          <w:rFonts w:ascii="Times New Roman"/>
          <w:b w:val="false"/>
          <w:i w:val="false"/>
          <w:color w:val="000000"/>
          <w:sz w:val="28"/>
        </w:rPr>
        <w:t>
      ж) Одақтың кедендік шекарасы арқылы тауарларды өткізу орындарында орналасқан өзге аппаратураның жұмыс істеуінде іркілістерді және істен шығуын тудыруға қабілетсіздік;</w:t>
      </w:r>
    </w:p>
    <w:bookmarkEnd w:id="20"/>
    <w:bookmarkStart w:name="z30" w:id="21"/>
    <w:p>
      <w:pPr>
        <w:spacing w:after="0"/>
        <w:ind w:left="0"/>
        <w:jc w:val="both"/>
      </w:pPr>
      <w:r>
        <w:rPr>
          <w:rFonts w:ascii="Times New Roman"/>
          <w:b w:val="false"/>
          <w:i w:val="false"/>
          <w:color w:val="000000"/>
          <w:sz w:val="28"/>
        </w:rPr>
        <w:t xml:space="preserve">
      з) Одақтың кедендік шекарасы арқылы тауарларды өткізу орындарында орналасқан өзге аппаратураның жұмыс істеуі кезінде туындайтын электромагниттік кедергілердің әсер етуінен жұмысқа қабілеттілігін сақтап қалуы; </w:t>
      </w:r>
    </w:p>
    <w:bookmarkEnd w:id="21"/>
    <w:bookmarkStart w:name="z31" w:id="22"/>
    <w:p>
      <w:pPr>
        <w:spacing w:after="0"/>
        <w:ind w:left="0"/>
        <w:jc w:val="both"/>
      </w:pPr>
      <w:r>
        <w:rPr>
          <w:rFonts w:ascii="Times New Roman"/>
          <w:b w:val="false"/>
          <w:i w:val="false"/>
          <w:color w:val="000000"/>
          <w:sz w:val="28"/>
        </w:rPr>
        <w:t>
      и) жүрек қызметі стимулятордарының жұмысына кері әсер етудің болмауы;</w:t>
      </w:r>
    </w:p>
    <w:bookmarkEnd w:id="22"/>
    <w:bookmarkStart w:name="z32" w:id="23"/>
    <w:p>
      <w:pPr>
        <w:spacing w:after="0"/>
        <w:ind w:left="0"/>
        <w:jc w:val="both"/>
      </w:pPr>
      <w:r>
        <w:rPr>
          <w:rFonts w:ascii="Times New Roman"/>
          <w:b w:val="false"/>
          <w:i w:val="false"/>
          <w:color w:val="000000"/>
          <w:sz w:val="28"/>
        </w:rPr>
        <w:t>
      к) аппаратура температурасының және ылғалдылығының жұмыс диапазоны Одаққа мүше мемлекеттердің (бұдан әрі – мүше мемлекеттер) климаттық жағдайлары ескеріле отырып айқындалады;</w:t>
      </w:r>
    </w:p>
    <w:bookmarkEnd w:id="23"/>
    <w:bookmarkStart w:name="z33" w:id="24"/>
    <w:p>
      <w:pPr>
        <w:spacing w:after="0"/>
        <w:ind w:left="0"/>
        <w:jc w:val="both"/>
      </w:pPr>
      <w:r>
        <w:rPr>
          <w:rFonts w:ascii="Times New Roman"/>
          <w:b w:val="false"/>
          <w:i w:val="false"/>
          <w:color w:val="000000"/>
          <w:sz w:val="28"/>
        </w:rPr>
        <w:t>
      л) қызмет ету мерзімі – 7 жылдан кем емес;</w:t>
      </w:r>
    </w:p>
    <w:bookmarkEnd w:id="24"/>
    <w:bookmarkStart w:name="z34" w:id="25"/>
    <w:p>
      <w:pPr>
        <w:spacing w:after="0"/>
        <w:ind w:left="0"/>
        <w:jc w:val="both"/>
      </w:pPr>
      <w:r>
        <w:rPr>
          <w:rFonts w:ascii="Times New Roman"/>
          <w:b w:val="false"/>
          <w:i w:val="false"/>
          <w:color w:val="000000"/>
          <w:sz w:val="28"/>
        </w:rPr>
        <w:t>
      м) аппаратураның конструкциясы металл заттарды анықтаудың белгіленген параметрлерінің рұқсатсыз өзгеруі ықтималдығын болдырмайды.</w:t>
      </w:r>
    </w:p>
    <w:bookmarkEnd w:id="25"/>
    <w:bookmarkStart w:name="z35" w:id="26"/>
    <w:p>
      <w:pPr>
        <w:spacing w:after="0"/>
        <w:ind w:left="0"/>
        <w:jc w:val="left"/>
      </w:pPr>
      <w:r>
        <w:rPr>
          <w:rFonts w:ascii="Times New Roman"/>
          <w:b/>
          <w:i w:val="false"/>
          <w:color w:val="000000"/>
        </w:rPr>
        <w:t xml:space="preserve"> III. Қол (портативті) металл детекторы</w:t>
      </w:r>
    </w:p>
    <w:bookmarkEnd w:id="26"/>
    <w:bookmarkStart w:name="z36" w:id="27"/>
    <w:p>
      <w:pPr>
        <w:spacing w:after="0"/>
        <w:ind w:left="0"/>
        <w:jc w:val="both"/>
      </w:pPr>
      <w:r>
        <w:rPr>
          <w:rFonts w:ascii="Times New Roman"/>
          <w:b w:val="false"/>
          <w:i w:val="false"/>
          <w:color w:val="000000"/>
          <w:sz w:val="28"/>
        </w:rPr>
        <w:t>
      5. Қол (портативті) металл детекторы (бұдан әрі осы бөлімде – аппаратура) адамдарды, багажды және қол жүгін атыс қаруын және металл заттарды табу мақсатында тексеруге (қарауға) және олардың орналасқан жерлерін анықтауға арналған.</w:t>
      </w:r>
    </w:p>
    <w:bookmarkEnd w:id="27"/>
    <w:bookmarkStart w:name="z37" w:id="28"/>
    <w:p>
      <w:pPr>
        <w:spacing w:after="0"/>
        <w:ind w:left="0"/>
        <w:jc w:val="both"/>
      </w:pPr>
      <w:r>
        <w:rPr>
          <w:rFonts w:ascii="Times New Roman"/>
          <w:b w:val="false"/>
          <w:i w:val="false"/>
          <w:color w:val="000000"/>
          <w:sz w:val="28"/>
        </w:rPr>
        <w:t>
      6. Аппаратураның параметрлері мыналар болып табылады:</w:t>
      </w:r>
    </w:p>
    <w:bookmarkEnd w:id="28"/>
    <w:bookmarkStart w:name="z38" w:id="29"/>
    <w:p>
      <w:pPr>
        <w:spacing w:after="0"/>
        <w:ind w:left="0"/>
        <w:jc w:val="both"/>
      </w:pPr>
      <w:r>
        <w:rPr>
          <w:rFonts w:ascii="Times New Roman"/>
          <w:b w:val="false"/>
          <w:i w:val="false"/>
          <w:color w:val="000000"/>
          <w:sz w:val="28"/>
        </w:rPr>
        <w:t>
      а) 100 мм кем емес анықтау арақашықтығында 2 %-дан аспайтын өткізу ықтималдығы кезінде металл заттарды, атап айтқанда қаруды (металл заттардың массасы 1 000 г артық емес) анықтау;</w:t>
      </w:r>
    </w:p>
    <w:bookmarkEnd w:id="29"/>
    <w:bookmarkStart w:name="z39" w:id="30"/>
    <w:p>
      <w:pPr>
        <w:spacing w:after="0"/>
        <w:ind w:left="0"/>
        <w:jc w:val="both"/>
      </w:pPr>
      <w:r>
        <w:rPr>
          <w:rFonts w:ascii="Times New Roman"/>
          <w:b w:val="false"/>
          <w:i w:val="false"/>
          <w:color w:val="000000"/>
          <w:sz w:val="28"/>
        </w:rPr>
        <w:t>
      б) металл затты тапқан кезде автоматты түрде жарықпен және дыбыспен белгі беруінің болуы;</w:t>
      </w:r>
    </w:p>
    <w:bookmarkEnd w:id="30"/>
    <w:bookmarkStart w:name="z40" w:id="31"/>
    <w:p>
      <w:pPr>
        <w:spacing w:after="0"/>
        <w:ind w:left="0"/>
        <w:jc w:val="both"/>
      </w:pPr>
      <w:r>
        <w:rPr>
          <w:rFonts w:ascii="Times New Roman"/>
          <w:b w:val="false"/>
          <w:i w:val="false"/>
          <w:color w:val="000000"/>
          <w:sz w:val="28"/>
        </w:rPr>
        <w:t>
      в) үздіксіз жұмыс істеу уақыты – 24 сағаттан кем емес;</w:t>
      </w:r>
    </w:p>
    <w:bookmarkEnd w:id="31"/>
    <w:bookmarkStart w:name="z41" w:id="32"/>
    <w:p>
      <w:pPr>
        <w:spacing w:after="0"/>
        <w:ind w:left="0"/>
        <w:jc w:val="both"/>
      </w:pPr>
      <w:r>
        <w:rPr>
          <w:rFonts w:ascii="Times New Roman"/>
          <w:b w:val="false"/>
          <w:i w:val="false"/>
          <w:color w:val="000000"/>
          <w:sz w:val="28"/>
        </w:rPr>
        <w:t>
      г) аккумулятор батареясынан және (немесе) жиілігі 50 ± 1 Гц және кернеуі 220 В ± 10 % айнымалы ток желісінен қоректендіру;</w:t>
      </w:r>
    </w:p>
    <w:bookmarkEnd w:id="32"/>
    <w:bookmarkStart w:name="z42" w:id="33"/>
    <w:p>
      <w:pPr>
        <w:spacing w:after="0"/>
        <w:ind w:left="0"/>
        <w:jc w:val="both"/>
      </w:pPr>
      <w:r>
        <w:rPr>
          <w:rFonts w:ascii="Times New Roman"/>
          <w:b w:val="false"/>
          <w:i w:val="false"/>
          <w:color w:val="000000"/>
          <w:sz w:val="28"/>
        </w:rPr>
        <w:t>
      д) Одақтың кедендік шекарасы арқылы тауарларды өткізу орындарында орналасқан өзге аппаратураның жұмыс істеуінде іркілістерді және істен шығуын тудыруға қабілетсіздік;</w:t>
      </w:r>
    </w:p>
    <w:bookmarkEnd w:id="33"/>
    <w:bookmarkStart w:name="z43" w:id="34"/>
    <w:p>
      <w:pPr>
        <w:spacing w:after="0"/>
        <w:ind w:left="0"/>
        <w:jc w:val="both"/>
      </w:pPr>
      <w:r>
        <w:rPr>
          <w:rFonts w:ascii="Times New Roman"/>
          <w:b w:val="false"/>
          <w:i w:val="false"/>
          <w:color w:val="000000"/>
          <w:sz w:val="28"/>
        </w:rPr>
        <w:t>
      е) жүрек қызметі стимулятордарының жұмысына кері әсер етудің болмауы;</w:t>
      </w:r>
    </w:p>
    <w:bookmarkEnd w:id="34"/>
    <w:bookmarkStart w:name="z44" w:id="35"/>
    <w:p>
      <w:pPr>
        <w:spacing w:after="0"/>
        <w:ind w:left="0"/>
        <w:jc w:val="both"/>
      </w:pPr>
      <w:r>
        <w:rPr>
          <w:rFonts w:ascii="Times New Roman"/>
          <w:b w:val="false"/>
          <w:i w:val="false"/>
          <w:color w:val="000000"/>
          <w:sz w:val="28"/>
        </w:rPr>
        <w:t>
      ж) қызмет ету мерзімі – 7 жылдан кем емес;</w:t>
      </w:r>
    </w:p>
    <w:bookmarkEnd w:id="35"/>
    <w:bookmarkStart w:name="z47" w:id="36"/>
    <w:p>
      <w:pPr>
        <w:spacing w:after="0"/>
        <w:ind w:left="0"/>
        <w:jc w:val="both"/>
      </w:pPr>
      <w:r>
        <w:rPr>
          <w:rFonts w:ascii="Times New Roman"/>
          <w:b w:val="false"/>
          <w:i w:val="false"/>
          <w:color w:val="000000"/>
          <w:sz w:val="28"/>
        </w:rPr>
        <w:t>
      з) іске қосылғаннан кейін автоматты түрде баптау функциясының болуы;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 аппаратураның қоректендіру батареясымен бірге массасы 1 000 г артық емес;</w:t>
      </w:r>
    </w:p>
    <w:bookmarkStart w:name="z46" w:id="37"/>
    <w:p>
      <w:pPr>
        <w:spacing w:after="0"/>
        <w:ind w:left="0"/>
        <w:jc w:val="both"/>
      </w:pPr>
      <w:r>
        <w:rPr>
          <w:rFonts w:ascii="Times New Roman"/>
          <w:b w:val="false"/>
          <w:i w:val="false"/>
          <w:color w:val="000000"/>
          <w:sz w:val="28"/>
        </w:rPr>
        <w:t>
      к) аппаратура температурасының және ылғалдылығының жұмыс диапазоны мүше мемлекеттердің климаттық жағдайлары ескеріле отырып айқындалады.</w:t>
      </w:r>
    </w:p>
    <w:bookmarkEnd w:id="37"/>
    <w:bookmarkStart w:name="z48" w:id="38"/>
    <w:p>
      <w:pPr>
        <w:spacing w:after="0"/>
        <w:ind w:left="0"/>
        <w:jc w:val="left"/>
      </w:pPr>
      <w:r>
        <w:rPr>
          <w:rFonts w:ascii="Times New Roman"/>
          <w:b/>
          <w:i w:val="false"/>
          <w:color w:val="000000"/>
        </w:rPr>
        <w:t xml:space="preserve"> IV. Электромагниттік сәулеленуді және (немесе) рентгендік сәулеленуді пайдалана отырып адамдардан қару және Одақтың кедендік шекарасы арқылы өткізуге тыйым салынған заттарды стационарлық тапқыш</w:t>
      </w:r>
    </w:p>
    <w:bookmarkEnd w:id="38"/>
    <w:bookmarkStart w:name="z49" w:id="39"/>
    <w:p>
      <w:pPr>
        <w:spacing w:after="0"/>
        <w:ind w:left="0"/>
        <w:jc w:val="both"/>
      </w:pPr>
      <w:r>
        <w:rPr>
          <w:rFonts w:ascii="Times New Roman"/>
          <w:b w:val="false"/>
          <w:i w:val="false"/>
          <w:color w:val="000000"/>
          <w:sz w:val="28"/>
        </w:rPr>
        <w:t>
      7. Электромагниттік сәулеленуді және (немесе) рентгендік сәулеленуді пайдалана отырып адамдардан қару және Одақтың кедендік шекарасы арқылы өткізуге тыйым салынған заттарды стационарлық тапқыш (бұдан әрі осы бөлімде – аппаратура) тасымалдауға тыйым салынған қару және заттарды автоматты түрде анықтауға арналған.</w:t>
      </w:r>
    </w:p>
    <w:bookmarkEnd w:id="39"/>
    <w:bookmarkStart w:name="z50" w:id="40"/>
    <w:p>
      <w:pPr>
        <w:spacing w:after="0"/>
        <w:ind w:left="0"/>
        <w:jc w:val="both"/>
      </w:pPr>
      <w:r>
        <w:rPr>
          <w:rFonts w:ascii="Times New Roman"/>
          <w:b w:val="false"/>
          <w:i w:val="false"/>
          <w:color w:val="000000"/>
          <w:sz w:val="28"/>
        </w:rPr>
        <w:t>
      8. Аппаратураның параметрлері мыналар болып табылады:</w:t>
      </w:r>
    </w:p>
    <w:bookmarkEnd w:id="40"/>
    <w:bookmarkStart w:name="z51" w:id="41"/>
    <w:p>
      <w:pPr>
        <w:spacing w:after="0"/>
        <w:ind w:left="0"/>
        <w:jc w:val="both"/>
      </w:pPr>
      <w:r>
        <w:rPr>
          <w:rFonts w:ascii="Times New Roman"/>
          <w:b w:val="false"/>
          <w:i w:val="false"/>
          <w:color w:val="000000"/>
          <w:sz w:val="28"/>
        </w:rPr>
        <w:t>
      а) шынайы уақыт режимінде сағатына 100-ден 300 объектіге дейін өткізу қабілетімен кескіндерді алу;</w:t>
      </w:r>
    </w:p>
    <w:bookmarkEnd w:id="41"/>
    <w:bookmarkStart w:name="z52" w:id="42"/>
    <w:p>
      <w:pPr>
        <w:spacing w:after="0"/>
        <w:ind w:left="0"/>
        <w:jc w:val="both"/>
      </w:pPr>
      <w:r>
        <w:rPr>
          <w:rFonts w:ascii="Times New Roman"/>
          <w:b w:val="false"/>
          <w:i w:val="false"/>
          <w:color w:val="000000"/>
          <w:sz w:val="28"/>
        </w:rPr>
        <w:t>
      б) бейнені әртүрлі айқындылық, контрастылық дәрежесінде көрсету және бейненің фрагменттерін бірнеше есе үлкейту режимінде көрсету функцияларының болуы;</w:t>
      </w:r>
    </w:p>
    <w:bookmarkEnd w:id="42"/>
    <w:bookmarkStart w:name="z53" w:id="43"/>
    <w:p>
      <w:pPr>
        <w:spacing w:after="0"/>
        <w:ind w:left="0"/>
        <w:jc w:val="both"/>
      </w:pPr>
      <w:r>
        <w:rPr>
          <w:rFonts w:ascii="Times New Roman"/>
          <w:b w:val="false"/>
          <w:i w:val="false"/>
          <w:color w:val="000000"/>
          <w:sz w:val="28"/>
        </w:rPr>
        <w:t>
      в) қарап тексеру күні мен уақытын тіркеу және бейнелеу функциясының болуы;</w:t>
      </w:r>
    </w:p>
    <w:bookmarkEnd w:id="43"/>
    <w:bookmarkStart w:name="z54" w:id="44"/>
    <w:p>
      <w:pPr>
        <w:spacing w:after="0"/>
        <w:ind w:left="0"/>
        <w:jc w:val="both"/>
      </w:pPr>
      <w:r>
        <w:rPr>
          <w:rFonts w:ascii="Times New Roman"/>
          <w:b w:val="false"/>
          <w:i w:val="false"/>
          <w:color w:val="000000"/>
          <w:sz w:val="28"/>
        </w:rPr>
        <w:t>
      г) жұмыс сағаттарының санын индикациялаудың болуы;</w:t>
      </w:r>
    </w:p>
    <w:bookmarkEnd w:id="44"/>
    <w:bookmarkStart w:name="z55" w:id="45"/>
    <w:p>
      <w:pPr>
        <w:spacing w:after="0"/>
        <w:ind w:left="0"/>
        <w:jc w:val="both"/>
      </w:pPr>
      <w:r>
        <w:rPr>
          <w:rFonts w:ascii="Times New Roman"/>
          <w:b w:val="false"/>
          <w:i w:val="false"/>
          <w:color w:val="000000"/>
          <w:sz w:val="28"/>
        </w:rPr>
        <w:t>
      д) жергілікті есептеуіш желіге қосылу мүмкіндігі;</w:t>
      </w:r>
    </w:p>
    <w:bookmarkEnd w:id="45"/>
    <w:bookmarkStart w:name="z56" w:id="46"/>
    <w:p>
      <w:pPr>
        <w:spacing w:after="0"/>
        <w:ind w:left="0"/>
        <w:jc w:val="both"/>
      </w:pPr>
      <w:r>
        <w:rPr>
          <w:rFonts w:ascii="Times New Roman"/>
          <w:b w:val="false"/>
          <w:i w:val="false"/>
          <w:color w:val="000000"/>
          <w:sz w:val="28"/>
        </w:rPr>
        <w:t>
      е) цифрлық түрде алынған бейнелерді жазу және кейін оларды көрсету мүмкіндігімен деректер қорында сақтау және жергілікті есептеуіш желі бойынша сыртқы тұтынушыларға беру функциясының болуы (аппаратураның бейнелер деректер қорының сыйымдылығы 1 000 бейнеден кем болмаған жағдайда);</w:t>
      </w:r>
    </w:p>
    <w:bookmarkEnd w:id="46"/>
    <w:bookmarkStart w:name="z57" w:id="47"/>
    <w:p>
      <w:pPr>
        <w:spacing w:after="0"/>
        <w:ind w:left="0"/>
        <w:jc w:val="both"/>
      </w:pPr>
      <w:r>
        <w:rPr>
          <w:rFonts w:ascii="Times New Roman"/>
          <w:b w:val="false"/>
          <w:i w:val="false"/>
          <w:color w:val="000000"/>
          <w:sz w:val="28"/>
        </w:rPr>
        <w:t>
      ж) электромагниттік және (немесе) рентгендік сәулеленудің қосылғаны туралы жарықпен белгі беруінің болуы;</w:t>
      </w:r>
    </w:p>
    <w:bookmarkEnd w:id="47"/>
    <w:bookmarkStart w:name="z58" w:id="48"/>
    <w:p>
      <w:pPr>
        <w:spacing w:after="0"/>
        <w:ind w:left="0"/>
        <w:jc w:val="both"/>
      </w:pPr>
      <w:r>
        <w:rPr>
          <w:rFonts w:ascii="Times New Roman"/>
          <w:b w:val="false"/>
          <w:i w:val="false"/>
          <w:color w:val="000000"/>
          <w:sz w:val="28"/>
        </w:rPr>
        <w:t>
      з) жиілігі 50 ± 1 Гц және кернеуі 220 В ± 10 % айнымалы ток желісінен қоректендіру;</w:t>
      </w:r>
    </w:p>
    <w:bookmarkEnd w:id="48"/>
    <w:bookmarkStart w:name="z59" w:id="49"/>
    <w:p>
      <w:pPr>
        <w:spacing w:after="0"/>
        <w:ind w:left="0"/>
        <w:jc w:val="both"/>
      </w:pPr>
      <w:r>
        <w:rPr>
          <w:rFonts w:ascii="Times New Roman"/>
          <w:b w:val="false"/>
          <w:i w:val="false"/>
          <w:color w:val="000000"/>
          <w:sz w:val="28"/>
        </w:rPr>
        <w:t>
      и) Одақтың кедендік шекарасы арқылы тауарларды өткізу орындарында орналасқан өзге аппаратураның жұмыс істеуінде іркілістерді және істен шығуын тудыруға қабілетсіздік;</w:t>
      </w:r>
    </w:p>
    <w:bookmarkEnd w:id="49"/>
    <w:bookmarkStart w:name="z60" w:id="50"/>
    <w:p>
      <w:pPr>
        <w:spacing w:after="0"/>
        <w:ind w:left="0"/>
        <w:jc w:val="both"/>
      </w:pPr>
      <w:r>
        <w:rPr>
          <w:rFonts w:ascii="Times New Roman"/>
          <w:b w:val="false"/>
          <w:i w:val="false"/>
          <w:color w:val="000000"/>
          <w:sz w:val="28"/>
        </w:rPr>
        <w:t>
      к) қызмет ету мерзімі – 7 жылдан кем емес;</w:t>
      </w:r>
    </w:p>
    <w:bookmarkEnd w:id="50"/>
    <w:bookmarkStart w:name="z61" w:id="51"/>
    <w:p>
      <w:pPr>
        <w:spacing w:after="0"/>
        <w:ind w:left="0"/>
        <w:jc w:val="both"/>
      </w:pPr>
      <w:r>
        <w:rPr>
          <w:rFonts w:ascii="Times New Roman"/>
          <w:b w:val="false"/>
          <w:i w:val="false"/>
          <w:color w:val="000000"/>
          <w:sz w:val="28"/>
        </w:rPr>
        <w:t>
      л) жүрек қызметі стимулятордарының жұмысына кері әсер етудің болмауы;</w:t>
      </w:r>
    </w:p>
    <w:bookmarkEnd w:id="51"/>
    <w:bookmarkStart w:name="z62" w:id="52"/>
    <w:p>
      <w:pPr>
        <w:spacing w:after="0"/>
        <w:ind w:left="0"/>
        <w:jc w:val="both"/>
      </w:pPr>
      <w:r>
        <w:rPr>
          <w:rFonts w:ascii="Times New Roman"/>
          <w:b w:val="false"/>
          <w:i w:val="false"/>
          <w:color w:val="000000"/>
          <w:sz w:val="28"/>
        </w:rPr>
        <w:t>
      м) мүше мемлекеттің заңнамасына сәйкес белгіленген радиациялық қауіпсіздікті қамтамасыз ету талаптарына сәйкестілігі;</w:t>
      </w:r>
    </w:p>
    <w:bookmarkEnd w:id="52"/>
    <w:bookmarkStart w:name="z63" w:id="53"/>
    <w:p>
      <w:pPr>
        <w:spacing w:after="0"/>
        <w:ind w:left="0"/>
        <w:jc w:val="both"/>
      </w:pPr>
      <w:r>
        <w:rPr>
          <w:rFonts w:ascii="Times New Roman"/>
          <w:b w:val="false"/>
          <w:i w:val="false"/>
          <w:color w:val="000000"/>
          <w:sz w:val="28"/>
        </w:rPr>
        <w:t>
      н) электромагниттік сәулеленуді шығару қуаты бойынша мүше мемлекеттің заңнамасына сәйкес белгіленген электромагниттік қауіпсіздікті қамтамасыз ету талаптарына сәйкестілігі;</w:t>
      </w:r>
    </w:p>
    <w:bookmarkEnd w:id="53"/>
    <w:bookmarkStart w:name="z64" w:id="54"/>
    <w:p>
      <w:pPr>
        <w:spacing w:after="0"/>
        <w:ind w:left="0"/>
        <w:jc w:val="both"/>
      </w:pPr>
      <w:r>
        <w:rPr>
          <w:rFonts w:ascii="Times New Roman"/>
          <w:b w:val="false"/>
          <w:i w:val="false"/>
          <w:color w:val="000000"/>
          <w:sz w:val="28"/>
        </w:rPr>
        <w:t>
      о) аппаратура температурасының және ылғалдылығының жұмыс диапазоны мүше мемлекеттердің климаттық жағдайлары ескеріле отырып айқындалады.</w:t>
      </w:r>
    </w:p>
    <w:bookmarkEnd w:id="54"/>
    <w:bookmarkStart w:name="z65" w:id="55"/>
    <w:p>
      <w:pPr>
        <w:spacing w:after="0"/>
        <w:ind w:left="0"/>
        <w:jc w:val="left"/>
      </w:pPr>
      <w:r>
        <w:rPr>
          <w:rFonts w:ascii="Times New Roman"/>
          <w:b/>
          <w:i w:val="false"/>
          <w:color w:val="000000"/>
        </w:rPr>
        <w:t xml:space="preserve"> V. Бір ракурстық және (немесе) көпракурстық рентгендік тексеріп қарау техникасы</w:t>
      </w:r>
    </w:p>
    <w:bookmarkEnd w:id="55"/>
    <w:bookmarkStart w:name="z66" w:id="56"/>
    <w:p>
      <w:pPr>
        <w:spacing w:after="0"/>
        <w:ind w:left="0"/>
        <w:jc w:val="both"/>
      </w:pPr>
      <w:r>
        <w:rPr>
          <w:rFonts w:ascii="Times New Roman"/>
          <w:b w:val="false"/>
          <w:i w:val="false"/>
          <w:color w:val="000000"/>
          <w:sz w:val="28"/>
        </w:rPr>
        <w:t>
      9. Бір ракурстық рентгендік тексеріп қарау техникасы (стационарлық немесе жылжымалы) (бұдан әрі осы бөлімде – бір ракурстық аппаратура) тасымалдауға тыйым салынған заттарды автоматты түрде анықтау мүмкіндігімен багаждың және қол жүгінің ақ-қара түсті және (немесе) түрлі түсті бейнелерін алуға арналған.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Тексеру (қарау) объектісінің сипатына және мөлшеріне қарай бір ракурстық стационарлық аппаратура:</w:t>
      </w:r>
    </w:p>
    <w:bookmarkStart w:name="z68" w:id="57"/>
    <w:p>
      <w:pPr>
        <w:spacing w:after="0"/>
        <w:ind w:left="0"/>
        <w:jc w:val="both"/>
      </w:pPr>
      <w:r>
        <w:rPr>
          <w:rFonts w:ascii="Times New Roman"/>
          <w:b w:val="false"/>
          <w:i w:val="false"/>
          <w:color w:val="000000"/>
          <w:sz w:val="28"/>
        </w:rPr>
        <w:t>
      а) шағын көлемді багажды және қол жүгін тексеруге;</w:t>
      </w:r>
    </w:p>
    <w:bookmarkEnd w:id="57"/>
    <w:bookmarkStart w:name="z69" w:id="58"/>
    <w:p>
      <w:pPr>
        <w:spacing w:after="0"/>
        <w:ind w:left="0"/>
        <w:jc w:val="both"/>
      </w:pPr>
      <w:r>
        <w:rPr>
          <w:rFonts w:ascii="Times New Roman"/>
          <w:b w:val="false"/>
          <w:i w:val="false"/>
          <w:color w:val="000000"/>
          <w:sz w:val="28"/>
        </w:rPr>
        <w:t>
      б) орташа көлемді багажды және қол жүгін тексеру;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ірі көлемді багажды және қол жүгін тексеруге арналған.</w:t>
      </w:r>
    </w:p>
    <w:bookmarkStart w:name="z71" w:id="59"/>
    <w:p>
      <w:pPr>
        <w:spacing w:after="0"/>
        <w:ind w:left="0"/>
        <w:jc w:val="both"/>
      </w:pPr>
      <w:r>
        <w:rPr>
          <w:rFonts w:ascii="Times New Roman"/>
          <w:b w:val="false"/>
          <w:i w:val="false"/>
          <w:color w:val="000000"/>
          <w:sz w:val="28"/>
        </w:rPr>
        <w:t>
      11. Бір ракурстық жылжымалы аппаратура бір ракурстық стационарлық аппаратура орнатылмаған жерлерде қолдануға арналған.</w:t>
      </w:r>
    </w:p>
    <w:bookmarkEnd w:id="59"/>
    <w:bookmarkStart w:name="z72" w:id="60"/>
    <w:p>
      <w:pPr>
        <w:spacing w:after="0"/>
        <w:ind w:left="0"/>
        <w:jc w:val="both"/>
      </w:pPr>
      <w:r>
        <w:rPr>
          <w:rFonts w:ascii="Times New Roman"/>
          <w:b w:val="false"/>
          <w:i w:val="false"/>
          <w:color w:val="000000"/>
          <w:sz w:val="28"/>
        </w:rPr>
        <w:t>
      12. Бір ракурстық аппаратураның параметрлері мыналар болып табылады:</w:t>
      </w:r>
    </w:p>
    <w:bookmarkEnd w:id="60"/>
    <w:bookmarkStart w:name="z73" w:id="61"/>
    <w:p>
      <w:pPr>
        <w:spacing w:after="0"/>
        <w:ind w:left="0"/>
        <w:jc w:val="both"/>
      </w:pPr>
      <w:r>
        <w:rPr>
          <w:rFonts w:ascii="Times New Roman"/>
          <w:b w:val="false"/>
          <w:i w:val="false"/>
          <w:color w:val="000000"/>
          <w:sz w:val="28"/>
        </w:rPr>
        <w:t>
      а) 1-кестеде көрсетілген мәндерден төмен емес сипаттамалар.</w:t>
      </w:r>
    </w:p>
    <w:bookmarkEnd w:id="61"/>
    <w:bookmarkStart w:name="z74" w:id="62"/>
    <w:p>
      <w:pPr>
        <w:spacing w:after="0"/>
        <w:ind w:left="0"/>
        <w:jc w:val="both"/>
      </w:pPr>
      <w:r>
        <w:rPr>
          <w:rFonts w:ascii="Times New Roman"/>
          <w:b w:val="false"/>
          <w:i w:val="false"/>
          <w:color w:val="000000"/>
          <w:sz w:val="28"/>
        </w:rPr>
        <w:t>
      1-кесте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өткіштік қабілеттілігі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қабілеттілігі</w:t>
            </w:r>
          </w:p>
          <w:p>
            <w:pPr>
              <w:spacing w:after="20"/>
              <w:ind w:left="20"/>
              <w:jc w:val="both"/>
            </w:pPr>
            <w:r>
              <w:rPr>
                <w:rFonts w:ascii="Times New Roman"/>
                <w:b w:val="false"/>
                <w:i w:val="false"/>
                <w:color w:val="000000"/>
                <w:sz w:val="20"/>
              </w:rPr>
              <w:t>
(сызық/мм)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сымтемір бойынша сезімтал-дығы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тунелінің габариті, Е х Б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салмағы (кг)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ракурстық стационарлық аппаратура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багажды және қол жүгін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х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көлемді багажды және қол жүгін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х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багажды және қол жүгін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х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ракурстық жылжымалы аппаратура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және қол жүгін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х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5" w:id="63"/>
    <w:p>
      <w:pPr>
        <w:spacing w:after="0"/>
        <w:ind w:left="0"/>
        <w:jc w:val="both"/>
      </w:pPr>
      <w:r>
        <w:rPr>
          <w:rFonts w:ascii="Times New Roman"/>
          <w:b w:val="false"/>
          <w:i w:val="false"/>
          <w:color w:val="000000"/>
          <w:sz w:val="28"/>
        </w:rPr>
        <w:t>
      б) мынадай негізгі функциялардың көмегімен багаждың және қол жүгінің ішіне талдау жүргізу:</w:t>
      </w:r>
    </w:p>
    <w:bookmarkEnd w:id="63"/>
    <w:p>
      <w:pPr>
        <w:spacing w:after="0"/>
        <w:ind w:left="0"/>
        <w:jc w:val="both"/>
      </w:pPr>
      <w:r>
        <w:rPr>
          <w:rFonts w:ascii="Times New Roman"/>
          <w:b w:val="false"/>
          <w:i w:val="false"/>
          <w:color w:val="000000"/>
          <w:sz w:val="28"/>
        </w:rPr>
        <w:t>
      багаждың және қол жүгінің бейнесін әртүрлі айқындылық және контрастылық дәрежесінде көрсету;</w:t>
      </w:r>
    </w:p>
    <w:p>
      <w:pPr>
        <w:spacing w:after="0"/>
        <w:ind w:left="0"/>
        <w:jc w:val="both"/>
      </w:pPr>
      <w:r>
        <w:rPr>
          <w:rFonts w:ascii="Times New Roman"/>
          <w:b w:val="false"/>
          <w:i w:val="false"/>
          <w:color w:val="000000"/>
          <w:sz w:val="28"/>
        </w:rPr>
        <w:t>
      багаждың және қол жүгінің бейнелері фрагменттерін бірнеше есе үлкейту режимінде көрсету;</w:t>
      </w:r>
    </w:p>
    <w:p>
      <w:pPr>
        <w:spacing w:after="0"/>
        <w:ind w:left="0"/>
        <w:jc w:val="both"/>
      </w:pPr>
      <w:r>
        <w:rPr>
          <w:rFonts w:ascii="Times New Roman"/>
          <w:b w:val="false"/>
          <w:i w:val="false"/>
          <w:color w:val="000000"/>
          <w:sz w:val="28"/>
        </w:rPr>
        <w:t>
      багажда және қол жүгінде материалдарды экрандағы бейнесін тиісті бояумен тиімді атомдық нөмірі (Z</w:t>
      </w:r>
      <w:r>
        <w:rPr>
          <w:rFonts w:ascii="Times New Roman"/>
          <w:b w:val="false"/>
          <w:i w:val="false"/>
          <w:color w:val="000000"/>
          <w:vertAlign w:val="subscript"/>
        </w:rPr>
        <w:t>тиім</w:t>
      </w:r>
      <w:r>
        <w:rPr>
          <w:rFonts w:ascii="Times New Roman"/>
          <w:b w:val="false"/>
          <w:i w:val="false"/>
          <w:color w:val="000000"/>
          <w:sz w:val="28"/>
        </w:rPr>
        <w:t>) бойынша айырып тану мүмкіндігі (рентгендік сәулеленудің қосарлы энергиясы бар бір ракурстық аппаратура үшін);</w:t>
      </w:r>
    </w:p>
    <w:p>
      <w:pPr>
        <w:spacing w:after="0"/>
        <w:ind w:left="0"/>
        <w:jc w:val="both"/>
      </w:pPr>
      <w:r>
        <w:rPr>
          <w:rFonts w:ascii="Times New Roman"/>
          <w:b w:val="false"/>
          <w:i w:val="false"/>
          <w:color w:val="000000"/>
          <w:sz w:val="28"/>
        </w:rPr>
        <w:t>
      алдыңғы бейнелерді қайта қарау режимі;</w:t>
      </w:r>
    </w:p>
    <w:p>
      <w:pPr>
        <w:spacing w:after="0"/>
        <w:ind w:left="0"/>
        <w:jc w:val="both"/>
      </w:pPr>
      <w:r>
        <w:rPr>
          <w:rFonts w:ascii="Times New Roman"/>
          <w:b w:val="false"/>
          <w:i w:val="false"/>
          <w:color w:val="000000"/>
          <w:sz w:val="28"/>
        </w:rPr>
        <w:t>
      багаждың және қол жүгінің әрбір жерін сканерлеу күні мен уақытын тіркеу және көрсету;</w:t>
      </w:r>
    </w:p>
    <w:p>
      <w:pPr>
        <w:spacing w:after="0"/>
        <w:ind w:left="0"/>
        <w:jc w:val="both"/>
      </w:pPr>
      <w:r>
        <w:rPr>
          <w:rFonts w:ascii="Times New Roman"/>
          <w:b w:val="false"/>
          <w:i w:val="false"/>
          <w:color w:val="000000"/>
          <w:sz w:val="28"/>
        </w:rPr>
        <w:t>
      багаждың және қол жүгінің қарап тексерілген жерлерінің санын көрсету (есептеуіш) және бір ракурстық аппаратураның жұмыс сағатының санын индикациялау;</w:t>
      </w:r>
    </w:p>
    <w:p>
      <w:pPr>
        <w:spacing w:after="0"/>
        <w:ind w:left="0"/>
        <w:jc w:val="both"/>
      </w:pPr>
      <w:r>
        <w:rPr>
          <w:rFonts w:ascii="Times New Roman"/>
          <w:b w:val="false"/>
          <w:i w:val="false"/>
          <w:color w:val="000000"/>
          <w:sz w:val="28"/>
        </w:rPr>
        <w:t>
      багажды және қол жүгін тіке және кері бағыттарда (реверс) сканерлеу режимін қолдану;</w:t>
      </w:r>
    </w:p>
    <w:p>
      <w:pPr>
        <w:spacing w:after="0"/>
        <w:ind w:left="0"/>
        <w:jc w:val="both"/>
      </w:pPr>
      <w:r>
        <w:rPr>
          <w:rFonts w:ascii="Times New Roman"/>
          <w:b w:val="false"/>
          <w:i w:val="false"/>
          <w:color w:val="000000"/>
          <w:sz w:val="28"/>
        </w:rPr>
        <w:t>
      жергілікті есептеуіш желіге қосылу мүмкіндігі;</w:t>
      </w:r>
    </w:p>
    <w:p>
      <w:pPr>
        <w:spacing w:after="0"/>
        <w:ind w:left="0"/>
        <w:jc w:val="both"/>
      </w:pPr>
      <w:r>
        <w:rPr>
          <w:rFonts w:ascii="Times New Roman"/>
          <w:b w:val="false"/>
          <w:i w:val="false"/>
          <w:color w:val="000000"/>
          <w:sz w:val="28"/>
        </w:rPr>
        <w:t>
      цифрлық түрде алынған бейнелерді кейін оларды көрсету және жергілікті есептеуіш желісі бойыша сыртқы тұтынушыларға беру мүмкіндігімен жазу және сақтау функциясы (аппаратураның бейнелердің деректер қорының сыйымдылығы – 1 000 бейнеден кем емес болған жағдайда);</w:t>
      </w:r>
    </w:p>
    <w:bookmarkStart w:name="z76" w:id="64"/>
    <w:p>
      <w:pPr>
        <w:spacing w:after="0"/>
        <w:ind w:left="0"/>
        <w:jc w:val="both"/>
      </w:pPr>
      <w:r>
        <w:rPr>
          <w:rFonts w:ascii="Times New Roman"/>
          <w:b w:val="false"/>
          <w:i w:val="false"/>
          <w:color w:val="000000"/>
          <w:sz w:val="28"/>
        </w:rPr>
        <w:t>
      в) рентгендік сәклеленудің қосылғаны туралы жарықпен белгі беруінің болуы;</w:t>
      </w:r>
    </w:p>
    <w:bookmarkEnd w:id="64"/>
    <w:bookmarkStart w:name="z77" w:id="65"/>
    <w:p>
      <w:pPr>
        <w:spacing w:after="0"/>
        <w:ind w:left="0"/>
        <w:jc w:val="both"/>
      </w:pPr>
      <w:r>
        <w:rPr>
          <w:rFonts w:ascii="Times New Roman"/>
          <w:b w:val="false"/>
          <w:i w:val="false"/>
          <w:color w:val="000000"/>
          <w:sz w:val="28"/>
        </w:rPr>
        <w:t>
      г) қорғаныш экранның тұтастығы бұзылған кезде рентгендік сәулеленуді өшіруді қамтамасыз ететін бұғаттаудың болуы;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мүше мемлекеттің заңнамасына сәйкес белгіленген радиациялық қауіпсіздікті қамтамасыз ету талаптарына сәйкестілігі;</w:t>
      </w:r>
    </w:p>
    <w:bookmarkStart w:name="z79" w:id="66"/>
    <w:p>
      <w:pPr>
        <w:spacing w:after="0"/>
        <w:ind w:left="0"/>
        <w:jc w:val="both"/>
      </w:pPr>
      <w:r>
        <w:rPr>
          <w:rFonts w:ascii="Times New Roman"/>
          <w:b w:val="false"/>
          <w:i w:val="false"/>
          <w:color w:val="000000"/>
          <w:sz w:val="28"/>
        </w:rPr>
        <w:t>
      е) Одақтың кедендік шекарасы арқылы тауарларды өткізу орындарында орналасқан өзге аппаратураның жұмыс істеуінде іркілістерді және істен шығуын тудыруға қабілетсіздік;</w:t>
      </w:r>
    </w:p>
    <w:bookmarkEnd w:id="66"/>
    <w:bookmarkStart w:name="z80" w:id="67"/>
    <w:p>
      <w:pPr>
        <w:spacing w:after="0"/>
        <w:ind w:left="0"/>
        <w:jc w:val="both"/>
      </w:pPr>
      <w:r>
        <w:rPr>
          <w:rFonts w:ascii="Times New Roman"/>
          <w:b w:val="false"/>
          <w:i w:val="false"/>
          <w:color w:val="000000"/>
          <w:sz w:val="28"/>
        </w:rPr>
        <w:t>
      ж) Одақтың кедендік шекарасы арқылы тауарларды өткізу орындарында орналасқан өзге аппаратураның жұмыс істеуі кезінде туындайтын электромагниттік кедергілердің әсер етуінен жұмысқа қабілеттілігін сақтап қалуы;</w:t>
      </w:r>
    </w:p>
    <w:bookmarkEnd w:id="67"/>
    <w:bookmarkStart w:name="z81" w:id="68"/>
    <w:p>
      <w:pPr>
        <w:spacing w:after="0"/>
        <w:ind w:left="0"/>
        <w:jc w:val="both"/>
      </w:pPr>
      <w:r>
        <w:rPr>
          <w:rFonts w:ascii="Times New Roman"/>
          <w:b w:val="false"/>
          <w:i w:val="false"/>
          <w:color w:val="000000"/>
          <w:sz w:val="28"/>
        </w:rPr>
        <w:t>
      з) жүрек қызметі стимулятордарының жұмысына кері әсер етудің болмауы;</w:t>
      </w:r>
    </w:p>
    <w:bookmarkEnd w:id="68"/>
    <w:bookmarkStart w:name="z82" w:id="69"/>
    <w:p>
      <w:pPr>
        <w:spacing w:after="0"/>
        <w:ind w:left="0"/>
        <w:jc w:val="both"/>
      </w:pPr>
      <w:r>
        <w:rPr>
          <w:rFonts w:ascii="Times New Roman"/>
          <w:b w:val="false"/>
          <w:i w:val="false"/>
          <w:color w:val="000000"/>
          <w:sz w:val="28"/>
        </w:rPr>
        <w:t>
      и) белгіленген параметрлерді рұқсатсыз өзгертуге тыйым салу функциясының болуы;</w:t>
      </w:r>
    </w:p>
    <w:bookmarkEnd w:id="69"/>
    <w:bookmarkStart w:name="z83" w:id="70"/>
    <w:p>
      <w:pPr>
        <w:spacing w:after="0"/>
        <w:ind w:left="0"/>
        <w:jc w:val="both"/>
      </w:pPr>
      <w:r>
        <w:rPr>
          <w:rFonts w:ascii="Times New Roman"/>
          <w:b w:val="false"/>
          <w:i w:val="false"/>
          <w:color w:val="000000"/>
          <w:sz w:val="28"/>
        </w:rPr>
        <w:t>
      к) жиілігі 50 ± 1 Гц және кернеуі 220 В ± 10 % айнымалы ток желісінен қоректендіру;</w:t>
      </w:r>
    </w:p>
    <w:bookmarkEnd w:id="70"/>
    <w:bookmarkStart w:name="z84" w:id="71"/>
    <w:p>
      <w:pPr>
        <w:spacing w:after="0"/>
        <w:ind w:left="0"/>
        <w:jc w:val="both"/>
      </w:pPr>
      <w:r>
        <w:rPr>
          <w:rFonts w:ascii="Times New Roman"/>
          <w:b w:val="false"/>
          <w:i w:val="false"/>
          <w:color w:val="000000"/>
          <w:sz w:val="28"/>
        </w:rPr>
        <w:t>
      л) қызмет ету мерзімі – 7 жылдан кем емес;</w:t>
      </w:r>
    </w:p>
    <w:bookmarkEnd w:id="71"/>
    <w:bookmarkStart w:name="z85" w:id="72"/>
    <w:p>
      <w:pPr>
        <w:spacing w:after="0"/>
        <w:ind w:left="0"/>
        <w:jc w:val="both"/>
      </w:pPr>
      <w:r>
        <w:rPr>
          <w:rFonts w:ascii="Times New Roman"/>
          <w:b w:val="false"/>
          <w:i w:val="false"/>
          <w:color w:val="000000"/>
          <w:sz w:val="28"/>
        </w:rPr>
        <w:t>
      м) бір ракурстық аппаратура температурасының және ылғалдылығының жұмыс диапазоны мүше мемлекеттердің климаттық жағдайлары ескеріле отырып айқындалады.</w:t>
      </w:r>
    </w:p>
    <w:bookmarkEnd w:id="72"/>
    <w:bookmarkStart w:name="z86" w:id="73"/>
    <w:p>
      <w:pPr>
        <w:spacing w:after="0"/>
        <w:ind w:left="0"/>
        <w:jc w:val="both"/>
      </w:pPr>
      <w:r>
        <w:rPr>
          <w:rFonts w:ascii="Times New Roman"/>
          <w:b w:val="false"/>
          <w:i w:val="false"/>
          <w:color w:val="000000"/>
          <w:sz w:val="28"/>
        </w:rPr>
        <w:t>
      13. Қосөлшемді немесе көп өлшемді сканерлеу функциялары бар көпракурстық рентгендік тексеріп қарау техникасы (бұдан әрі осы бөлімде – көпракурстық аппаратура) тасымалдауға тыйым салынған заттарды автоматты түрде анықтаумен багаждың және қол жүгінің түрлі түсті бейнелерін алуға арналған.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Көпракурстық аппаратураның параметрлері мыналар болып табылады:</w:t>
      </w:r>
    </w:p>
    <w:bookmarkStart w:name="z88" w:id="74"/>
    <w:p>
      <w:pPr>
        <w:spacing w:after="0"/>
        <w:ind w:left="0"/>
        <w:jc w:val="both"/>
      </w:pPr>
      <w:r>
        <w:rPr>
          <w:rFonts w:ascii="Times New Roman"/>
          <w:b w:val="false"/>
          <w:i w:val="false"/>
          <w:color w:val="000000"/>
          <w:sz w:val="28"/>
        </w:rPr>
        <w:t>
      а) багажда және қол жүгінде қаруға және органикалық материалдарға жатқызылуы мүмкін күдікті заттарды автоматты түрде анықтау;</w:t>
      </w:r>
    </w:p>
    <w:bookmarkEnd w:id="74"/>
    <w:bookmarkStart w:name="z89" w:id="75"/>
    <w:p>
      <w:pPr>
        <w:spacing w:after="0"/>
        <w:ind w:left="0"/>
        <w:jc w:val="both"/>
      </w:pPr>
      <w:r>
        <w:rPr>
          <w:rFonts w:ascii="Times New Roman"/>
          <w:b w:val="false"/>
          <w:i w:val="false"/>
          <w:color w:val="000000"/>
          <w:sz w:val="28"/>
        </w:rPr>
        <w:t>
      б) мынадай негізгі функциялардың көмегімен багаждың және қол жүгінің ішіне талдау жүргізу:</w:t>
      </w:r>
    </w:p>
    <w:bookmarkEnd w:id="75"/>
    <w:p>
      <w:pPr>
        <w:spacing w:after="0"/>
        <w:ind w:left="0"/>
        <w:jc w:val="both"/>
      </w:pPr>
      <w:r>
        <w:rPr>
          <w:rFonts w:ascii="Times New Roman"/>
          <w:b w:val="false"/>
          <w:i w:val="false"/>
          <w:color w:val="000000"/>
          <w:sz w:val="28"/>
        </w:rPr>
        <w:t>
      багажда және қол жүгінде материалдарды монитор экранындағы бейнесін тиісті бояумен тиімді атомдық нөмірі (Z</w:t>
      </w:r>
      <w:r>
        <w:rPr>
          <w:rFonts w:ascii="Times New Roman"/>
          <w:b w:val="false"/>
          <w:i w:val="false"/>
          <w:color w:val="000000"/>
          <w:vertAlign w:val="subscript"/>
        </w:rPr>
        <w:t>тиім</w:t>
      </w:r>
      <w:r>
        <w:rPr>
          <w:rFonts w:ascii="Times New Roman"/>
          <w:b w:val="false"/>
          <w:i w:val="false"/>
          <w:color w:val="000000"/>
          <w:sz w:val="28"/>
        </w:rPr>
        <w:t xml:space="preserve">) бойынша айырып тану мүмкіндігі (рентгендік сәулеленудің қосарлы энергиясы бар көпракурстық аппаратура үшін); </w:t>
      </w:r>
    </w:p>
    <w:p>
      <w:pPr>
        <w:spacing w:after="0"/>
        <w:ind w:left="0"/>
        <w:jc w:val="both"/>
      </w:pPr>
      <w:r>
        <w:rPr>
          <w:rFonts w:ascii="Times New Roman"/>
          <w:b w:val="false"/>
          <w:i w:val="false"/>
          <w:color w:val="000000"/>
          <w:sz w:val="28"/>
        </w:rPr>
        <w:t>
      бейнелердің фрагменттерін бірнеше есе үлкейту режимінде көрсету;</w:t>
      </w:r>
    </w:p>
    <w:p>
      <w:pPr>
        <w:spacing w:after="0"/>
        <w:ind w:left="0"/>
        <w:jc w:val="both"/>
      </w:pPr>
      <w:r>
        <w:rPr>
          <w:rFonts w:ascii="Times New Roman"/>
          <w:b w:val="false"/>
          <w:i w:val="false"/>
          <w:color w:val="000000"/>
          <w:sz w:val="28"/>
        </w:rPr>
        <w:t>
      алдыңғы бейнелерді қайта қарау режимі;</w:t>
      </w:r>
    </w:p>
    <w:p>
      <w:pPr>
        <w:spacing w:after="0"/>
        <w:ind w:left="0"/>
        <w:jc w:val="both"/>
      </w:pPr>
      <w:r>
        <w:rPr>
          <w:rFonts w:ascii="Times New Roman"/>
          <w:b w:val="false"/>
          <w:i w:val="false"/>
          <w:color w:val="000000"/>
          <w:sz w:val="28"/>
        </w:rPr>
        <w:t>
      багаждың және қол жүгінің әрбір жерін сканерлеу күні мен уақытын тіркеу және көрсету;</w:t>
      </w:r>
    </w:p>
    <w:p>
      <w:pPr>
        <w:spacing w:after="0"/>
        <w:ind w:left="0"/>
        <w:jc w:val="both"/>
      </w:pPr>
      <w:r>
        <w:rPr>
          <w:rFonts w:ascii="Times New Roman"/>
          <w:b w:val="false"/>
          <w:i w:val="false"/>
          <w:color w:val="000000"/>
          <w:sz w:val="28"/>
        </w:rPr>
        <w:t>
      багаждың және қол жүгінің қарап тексерілген жерлерінің санын көрсету (есептеуіш) және жұмыс сағатының санын индикациялау;</w:t>
      </w:r>
    </w:p>
    <w:p>
      <w:pPr>
        <w:spacing w:after="0"/>
        <w:ind w:left="0"/>
        <w:jc w:val="both"/>
      </w:pPr>
      <w:r>
        <w:rPr>
          <w:rFonts w:ascii="Times New Roman"/>
          <w:b w:val="false"/>
          <w:i w:val="false"/>
          <w:color w:val="000000"/>
          <w:sz w:val="28"/>
        </w:rPr>
        <w:t>
      багажды және қол жүгін тіке және кері бағыттарда (реверс) сканерлеу режимін қолдану;</w:t>
      </w:r>
    </w:p>
    <w:p>
      <w:pPr>
        <w:spacing w:after="0"/>
        <w:ind w:left="0"/>
        <w:jc w:val="both"/>
      </w:pPr>
      <w:r>
        <w:rPr>
          <w:rFonts w:ascii="Times New Roman"/>
          <w:b w:val="false"/>
          <w:i w:val="false"/>
          <w:color w:val="000000"/>
          <w:sz w:val="28"/>
        </w:rPr>
        <w:t>
      жергілікті есептеуіш желіге қосылу мүмкіндігі;</w:t>
      </w:r>
    </w:p>
    <w:p>
      <w:pPr>
        <w:spacing w:after="0"/>
        <w:ind w:left="0"/>
        <w:jc w:val="both"/>
      </w:pPr>
      <w:r>
        <w:rPr>
          <w:rFonts w:ascii="Times New Roman"/>
          <w:b w:val="false"/>
          <w:i w:val="false"/>
          <w:color w:val="000000"/>
          <w:sz w:val="28"/>
        </w:rPr>
        <w:t>
      цифрлық түрде алынған бейнелерді кейін оларды көрсету және жергілікті есептеуіш желісі бойыша сыртқы тұтынушыларға беру мүмкіндігімен жазу және сақтау (аппаратураның бейнелердің деректер қорының сыйымдылығы – 1 000 бейнеден кем емес болған жағдайда);</w:t>
      </w:r>
    </w:p>
    <w:bookmarkStart w:name="z90" w:id="76"/>
    <w:p>
      <w:pPr>
        <w:spacing w:after="0"/>
        <w:ind w:left="0"/>
        <w:jc w:val="both"/>
      </w:pPr>
      <w:r>
        <w:rPr>
          <w:rFonts w:ascii="Times New Roman"/>
          <w:b w:val="false"/>
          <w:i w:val="false"/>
          <w:color w:val="000000"/>
          <w:sz w:val="28"/>
        </w:rPr>
        <w:t>
      в) стандартты режимде рұқсат етілген қабілеттілігі – диаметрі 0,1 мм мыс сымтемірді (кедергісіз) және диаметрі 0,8 мм мыс сымтемірді (қалыңдығы 21 мм болаттан жасалған кедергіден) анықтау;</w:t>
      </w:r>
    </w:p>
    <w:bookmarkEnd w:id="76"/>
    <w:bookmarkStart w:name="z91" w:id="77"/>
    <w:p>
      <w:pPr>
        <w:spacing w:after="0"/>
        <w:ind w:left="0"/>
        <w:jc w:val="both"/>
      </w:pPr>
      <w:r>
        <w:rPr>
          <w:rFonts w:ascii="Times New Roman"/>
          <w:b w:val="false"/>
          <w:i w:val="false"/>
          <w:color w:val="000000"/>
          <w:sz w:val="28"/>
        </w:rPr>
        <w:t>
      г) тереңдетілген режимде рұқсат етілген қабілеттілігі – диаметрі 0,075 мм мыс сымтемірді (кедергісіз) және диаметрі 0,5 мм мыс сымтемірді (қалыңдығы 21 мм болаттан жасалған кедергіден) анықтау;</w:t>
      </w:r>
    </w:p>
    <w:bookmarkEnd w:id="77"/>
    <w:bookmarkStart w:name="z92" w:id="78"/>
    <w:p>
      <w:pPr>
        <w:spacing w:after="0"/>
        <w:ind w:left="0"/>
        <w:jc w:val="both"/>
      </w:pPr>
      <w:r>
        <w:rPr>
          <w:rFonts w:ascii="Times New Roman"/>
          <w:b w:val="false"/>
          <w:i w:val="false"/>
          <w:color w:val="000000"/>
          <w:sz w:val="28"/>
        </w:rPr>
        <w:t>
      д) ең жоғары сканерлеу жылдамдығы – сағатына 150 сканерлеуге дейін;</w:t>
      </w:r>
    </w:p>
    <w:bookmarkEnd w:id="78"/>
    <w:bookmarkStart w:name="z93" w:id="79"/>
    <w:p>
      <w:pPr>
        <w:spacing w:after="0"/>
        <w:ind w:left="0"/>
        <w:jc w:val="both"/>
      </w:pPr>
      <w:r>
        <w:rPr>
          <w:rFonts w:ascii="Times New Roman"/>
          <w:b w:val="false"/>
          <w:i w:val="false"/>
          <w:color w:val="000000"/>
          <w:sz w:val="28"/>
        </w:rPr>
        <w:t>
      е) болаттан сканерлеудің шекті өткіш қабілеттілігі – 35 мм кем емес;</w:t>
      </w:r>
    </w:p>
    <w:bookmarkEnd w:id="79"/>
    <w:bookmarkStart w:name="z94" w:id="80"/>
    <w:p>
      <w:pPr>
        <w:spacing w:after="0"/>
        <w:ind w:left="0"/>
        <w:jc w:val="both"/>
      </w:pPr>
      <w:r>
        <w:rPr>
          <w:rFonts w:ascii="Times New Roman"/>
          <w:b w:val="false"/>
          <w:i w:val="false"/>
          <w:color w:val="000000"/>
          <w:sz w:val="28"/>
        </w:rPr>
        <w:t>
      ж) багаж және қол жүгіне арналған тоннелінің өлшемі – 400 х 600 мм кем емес;</w:t>
      </w:r>
    </w:p>
    <w:bookmarkEnd w:id="80"/>
    <w:bookmarkStart w:name="z95" w:id="81"/>
    <w:p>
      <w:pPr>
        <w:spacing w:after="0"/>
        <w:ind w:left="0"/>
        <w:jc w:val="both"/>
      </w:pPr>
      <w:r>
        <w:rPr>
          <w:rFonts w:ascii="Times New Roman"/>
          <w:b w:val="false"/>
          <w:i w:val="false"/>
          <w:color w:val="000000"/>
          <w:sz w:val="28"/>
        </w:rPr>
        <w:t>
      з) багаждың және қол жүгінің массасы – тасымалдау таспасының параметрлеріне сәйкес;</w:t>
      </w:r>
    </w:p>
    <w:bookmarkEnd w:id="81"/>
    <w:bookmarkStart w:name="z96" w:id="82"/>
    <w:p>
      <w:pPr>
        <w:spacing w:after="0"/>
        <w:ind w:left="0"/>
        <w:jc w:val="both"/>
      </w:pPr>
      <w:r>
        <w:rPr>
          <w:rFonts w:ascii="Times New Roman"/>
          <w:b w:val="false"/>
          <w:i w:val="false"/>
          <w:color w:val="000000"/>
          <w:sz w:val="28"/>
        </w:rPr>
        <w:t>
      и) жиілігі 50 ± 1 Гц және кернеуі 220 В ± 10 % айнымалы ток желісінен қоректендіру;</w:t>
      </w:r>
    </w:p>
    <w:bookmarkEnd w:id="82"/>
    <w:bookmarkStart w:name="z97" w:id="83"/>
    <w:p>
      <w:pPr>
        <w:spacing w:after="0"/>
        <w:ind w:left="0"/>
        <w:jc w:val="both"/>
      </w:pPr>
      <w:r>
        <w:rPr>
          <w:rFonts w:ascii="Times New Roman"/>
          <w:b w:val="false"/>
          <w:i w:val="false"/>
          <w:color w:val="000000"/>
          <w:sz w:val="28"/>
        </w:rPr>
        <w:t xml:space="preserve">
      к) үздіксіз, тәулік бойы жұмыс режимі; </w:t>
      </w:r>
    </w:p>
    <w:bookmarkEnd w:id="83"/>
    <w:bookmarkStart w:name="z98" w:id="84"/>
    <w:p>
      <w:pPr>
        <w:spacing w:after="0"/>
        <w:ind w:left="0"/>
        <w:jc w:val="both"/>
      </w:pPr>
      <w:r>
        <w:rPr>
          <w:rFonts w:ascii="Times New Roman"/>
          <w:b w:val="false"/>
          <w:i w:val="false"/>
          <w:color w:val="000000"/>
          <w:sz w:val="28"/>
        </w:rPr>
        <w:t>
      л) Одақтың кедендік шекарасы арқылы тауарларды өткізу орындарында орналасқан өзге аппаратураның жұмыс істеуінде іркілістерді және істен шығуын тудыруға қабілетсіздік;</w:t>
      </w:r>
    </w:p>
    <w:bookmarkEnd w:id="84"/>
    <w:bookmarkStart w:name="z99" w:id="85"/>
    <w:p>
      <w:pPr>
        <w:spacing w:after="0"/>
        <w:ind w:left="0"/>
        <w:jc w:val="both"/>
      </w:pPr>
      <w:r>
        <w:rPr>
          <w:rFonts w:ascii="Times New Roman"/>
          <w:b w:val="false"/>
          <w:i w:val="false"/>
          <w:color w:val="000000"/>
          <w:sz w:val="28"/>
        </w:rPr>
        <w:t>
      м) Одақтың кедендік шекарасы арқылы тауарларды өткізу орындарында орналасқан өзге аппаратураның жұмыс істеуі кезінде туындайтын электромагниттік кедергілердің әсер етуінен жұмысқа қабілеттілігін сақтап қалуы;</w:t>
      </w:r>
    </w:p>
    <w:bookmarkEnd w:id="85"/>
    <w:bookmarkStart w:name="z100" w:id="86"/>
    <w:p>
      <w:pPr>
        <w:spacing w:after="0"/>
        <w:ind w:left="0"/>
        <w:jc w:val="both"/>
      </w:pPr>
      <w:r>
        <w:rPr>
          <w:rFonts w:ascii="Times New Roman"/>
          <w:b w:val="false"/>
          <w:i w:val="false"/>
          <w:color w:val="000000"/>
          <w:sz w:val="28"/>
        </w:rPr>
        <w:t>
      н) мүше мемлекеттің заңнамасына сәйкес белгіленген радиациялық қауіпсіздікті қамтамасыз ету талаптарына сәйкестілігі;</w:t>
      </w:r>
    </w:p>
    <w:bookmarkEnd w:id="86"/>
    <w:bookmarkStart w:name="z101" w:id="87"/>
    <w:p>
      <w:pPr>
        <w:spacing w:after="0"/>
        <w:ind w:left="0"/>
        <w:jc w:val="both"/>
      </w:pPr>
      <w:r>
        <w:rPr>
          <w:rFonts w:ascii="Times New Roman"/>
          <w:b w:val="false"/>
          <w:i w:val="false"/>
          <w:color w:val="000000"/>
          <w:sz w:val="28"/>
        </w:rPr>
        <w:t>
      о) жүрек қызметі стимулятордарының жұмысына кері әсер етудің болмауы;</w:t>
      </w:r>
    </w:p>
    <w:bookmarkEnd w:id="87"/>
    <w:bookmarkStart w:name="z102" w:id="88"/>
    <w:p>
      <w:pPr>
        <w:spacing w:after="0"/>
        <w:ind w:left="0"/>
        <w:jc w:val="both"/>
      </w:pPr>
      <w:r>
        <w:rPr>
          <w:rFonts w:ascii="Times New Roman"/>
          <w:b w:val="false"/>
          <w:i w:val="false"/>
          <w:color w:val="000000"/>
          <w:sz w:val="28"/>
        </w:rPr>
        <w:t>
      п) қызмет ету мерзімі – 7 жылдан кем емес;</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 көпракурстық аппаратура температурасының және ылғалдылығының жұмыс диапазоны мүше мемлекеттің климаттық жағдайлары ескеріле отырып айқындалады.</w:t>
      </w:r>
    </w:p>
    <w:bookmarkStart w:name="z104" w:id="89"/>
    <w:p>
      <w:pPr>
        <w:spacing w:after="0"/>
        <w:ind w:left="0"/>
        <w:jc w:val="left"/>
      </w:pPr>
      <w:r>
        <w:rPr>
          <w:rFonts w:ascii="Times New Roman"/>
          <w:b/>
          <w:i w:val="false"/>
          <w:color w:val="000000"/>
        </w:rPr>
        <w:t xml:space="preserve"> VI. Тексеріп қарау эндоскопы</w:t>
      </w:r>
    </w:p>
    <w:bookmarkEnd w:id="89"/>
    <w:p>
      <w:pPr>
        <w:spacing w:after="0"/>
        <w:ind w:left="0"/>
        <w:jc w:val="left"/>
      </w:pPr>
    </w:p>
    <w:p>
      <w:pPr>
        <w:spacing w:after="0"/>
        <w:ind w:left="0"/>
        <w:jc w:val="both"/>
      </w:pPr>
      <w:r>
        <w:rPr>
          <w:rFonts w:ascii="Times New Roman"/>
          <w:b w:val="false"/>
          <w:i w:val="false"/>
          <w:color w:val="000000"/>
          <w:sz w:val="28"/>
        </w:rPr>
        <w:t>
      15. Тексеріп қарау эндоскопы (бұдан әрі осы бөлімде – аппаратура) көзбен бақылау қиындаған жерлерде багажды, қол жүгін ақ-қара түсті және (немесе) түрлі түсті фото- және видеобейнесін алумен тексеруге (қарауға) арналған.</w:t>
      </w:r>
    </w:p>
    <w:bookmarkStart w:name="z106" w:id="90"/>
    <w:p>
      <w:pPr>
        <w:spacing w:after="0"/>
        <w:ind w:left="0"/>
        <w:jc w:val="both"/>
      </w:pPr>
      <w:r>
        <w:rPr>
          <w:rFonts w:ascii="Times New Roman"/>
          <w:b w:val="false"/>
          <w:i w:val="false"/>
          <w:color w:val="000000"/>
          <w:sz w:val="28"/>
        </w:rPr>
        <w:t xml:space="preserve">
      16. Аппаратураның типтік жиынтықтығы мыналарды қамтиды: </w:t>
      </w:r>
    </w:p>
    <w:bookmarkEnd w:id="90"/>
    <w:bookmarkStart w:name="z107" w:id="91"/>
    <w:p>
      <w:pPr>
        <w:spacing w:after="0"/>
        <w:ind w:left="0"/>
        <w:jc w:val="both"/>
      </w:pPr>
      <w:r>
        <w:rPr>
          <w:rFonts w:ascii="Times New Roman"/>
          <w:b w:val="false"/>
          <w:i w:val="false"/>
          <w:color w:val="000000"/>
          <w:sz w:val="28"/>
        </w:rPr>
        <w:t>
      а) тексеріп қарау эндоскопы;</w:t>
      </w:r>
    </w:p>
    <w:bookmarkEnd w:id="91"/>
    <w:bookmarkStart w:name="z108" w:id="92"/>
    <w:p>
      <w:pPr>
        <w:spacing w:after="0"/>
        <w:ind w:left="0"/>
        <w:jc w:val="both"/>
      </w:pPr>
      <w:r>
        <w:rPr>
          <w:rFonts w:ascii="Times New Roman"/>
          <w:b w:val="false"/>
          <w:i w:val="false"/>
          <w:color w:val="000000"/>
          <w:sz w:val="28"/>
        </w:rPr>
        <w:t>
      б) ішкі электрмен қоректендіру көзі бар ақпаратты жазу және көрсету блогы;</w:t>
      </w:r>
    </w:p>
    <w:bookmarkEnd w:id="92"/>
    <w:bookmarkStart w:name="z109" w:id="93"/>
    <w:p>
      <w:pPr>
        <w:spacing w:after="0"/>
        <w:ind w:left="0"/>
        <w:jc w:val="both"/>
      </w:pPr>
      <w:r>
        <w:rPr>
          <w:rFonts w:ascii="Times New Roman"/>
          <w:b w:val="false"/>
          <w:i w:val="false"/>
          <w:color w:val="000000"/>
          <w:sz w:val="28"/>
        </w:rPr>
        <w:t>
      в) қосымша электрмен қоректендіру көзі;</w:t>
      </w:r>
    </w:p>
    <w:bookmarkEnd w:id="93"/>
    <w:bookmarkStart w:name="z110" w:id="94"/>
    <w:p>
      <w:pPr>
        <w:spacing w:after="0"/>
        <w:ind w:left="0"/>
        <w:jc w:val="both"/>
      </w:pPr>
      <w:r>
        <w:rPr>
          <w:rFonts w:ascii="Times New Roman"/>
          <w:b w:val="false"/>
          <w:i w:val="false"/>
          <w:color w:val="000000"/>
          <w:sz w:val="28"/>
        </w:rPr>
        <w:t>
      г) аппаратураның тораптары мен блоктарының жұмыс істеуіне арналған жалғаушы элементтер (ақпараттық шиналар) жиынтығы.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Аппаратураның параметрлері 2-кестеде көрсетілген мәндерден төмен емес сипаттамалар болып табылады.</w:t>
      </w:r>
    </w:p>
    <w:bookmarkStart w:name="z112" w:id="95"/>
    <w:p>
      <w:pPr>
        <w:spacing w:after="0"/>
        <w:ind w:left="0"/>
        <w:jc w:val="both"/>
      </w:pPr>
      <w:r>
        <w:rPr>
          <w:rFonts w:ascii="Times New Roman"/>
          <w:b w:val="false"/>
          <w:i w:val="false"/>
          <w:color w:val="000000"/>
          <w:sz w:val="28"/>
        </w:rPr>
        <w:t>
      2-кесте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жұмыс бөлінің диаметрі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жұмыс бөлігінің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200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  (Ұ х Е х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х 150 х 100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жұмыс бөлігінің қаттылығы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жарықтығы реттелетін жарықдиодты жарықтандыру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аккумулятормен бірге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LCD монитордың өлшемі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дюйм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Бейнелерді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1 280 х 720 пиксель (JPEG)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мини-USB немесе микро-USB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ААА немесе 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х 720 пиксель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автономдылығы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жиынтығынан 2 сағат</w:t>
            </w:r>
          </w:p>
        </w:tc>
      </w:tr>
    </w:tbl>
    <w:p>
      <w:pPr>
        <w:spacing w:after="0"/>
        <w:ind w:left="0"/>
        <w:jc w:val="left"/>
      </w:pPr>
    </w:p>
    <w:p>
      <w:pPr>
        <w:spacing w:after="0"/>
        <w:ind w:left="0"/>
        <w:jc w:val="both"/>
      </w:pPr>
      <w:r>
        <w:rPr>
          <w:rFonts w:ascii="Times New Roman"/>
          <w:b w:val="false"/>
          <w:i w:val="false"/>
          <w:color w:val="000000"/>
          <w:sz w:val="28"/>
        </w:rPr>
        <w:t>
      18. Аппаратура температурасының және ылғалдылығының жұмыс диапазоны мүше мемлекеттердің климаттық жағдайлары ескеріле отырып айқындалады.</w:t>
      </w:r>
    </w:p>
    <w:bookmarkStart w:name="z114" w:id="96"/>
    <w:p>
      <w:pPr>
        <w:spacing w:after="0"/>
        <w:ind w:left="0"/>
        <w:jc w:val="both"/>
      </w:pPr>
      <w:r>
        <w:rPr>
          <w:rFonts w:ascii="Times New Roman"/>
          <w:b w:val="false"/>
          <w:i w:val="false"/>
          <w:color w:val="000000"/>
          <w:sz w:val="28"/>
        </w:rPr>
        <w:t>
      19. Аппаратураның қызмет ету мерзімі – 7 жылдан кем емес.</w:t>
      </w:r>
    </w:p>
    <w:bookmarkEnd w:id="96"/>
    <w:bookmarkStart w:name="z115" w:id="97"/>
    <w:p>
      <w:pPr>
        <w:spacing w:after="0"/>
        <w:ind w:left="0"/>
        <w:jc w:val="left"/>
      </w:pPr>
      <w:r>
        <w:rPr>
          <w:rFonts w:ascii="Times New Roman"/>
          <w:b/>
          <w:i w:val="false"/>
          <w:color w:val="000000"/>
        </w:rPr>
        <w:t xml:space="preserve"> VII. Бақылау (сәйкестендіру) белгілерінен деректерды алу құрылғысы </w:t>
      </w:r>
    </w:p>
    <w:bookmarkEnd w:id="97"/>
    <w:bookmarkStart w:name="z116" w:id="98"/>
    <w:p>
      <w:pPr>
        <w:spacing w:after="0"/>
        <w:ind w:left="0"/>
        <w:jc w:val="both"/>
      </w:pPr>
      <w:r>
        <w:rPr>
          <w:rFonts w:ascii="Times New Roman"/>
          <w:b w:val="false"/>
          <w:i w:val="false"/>
          <w:color w:val="000000"/>
          <w:sz w:val="28"/>
        </w:rPr>
        <w:t>
      20. Бақылау (сәйкестендіру) белгілерінен деректерды алу құрылғысы (бұдан әрі осы бөлімде – аппаратура) оларға қатысты Одақ шеңберінде сәйкестендіру құралдарымен таңбалауды енгізу туралы шешім қабылданған тауарлар айналысын бақылауды қамтамасыз ету мақсатында тауарлардың сәйкестендіру құралдарын оқып алуға арналған.</w:t>
      </w:r>
    </w:p>
    <w:bookmarkEnd w:id="98"/>
    <w:bookmarkStart w:name="z117" w:id="99"/>
    <w:p>
      <w:pPr>
        <w:spacing w:after="0"/>
        <w:ind w:left="0"/>
        <w:jc w:val="both"/>
      </w:pPr>
      <w:r>
        <w:rPr>
          <w:rFonts w:ascii="Times New Roman"/>
          <w:b w:val="false"/>
          <w:i w:val="false"/>
          <w:color w:val="000000"/>
          <w:sz w:val="28"/>
        </w:rPr>
        <w:t>
      21. Аппаратураның параметрлері мыналар болып табылады:</w:t>
      </w:r>
    </w:p>
    <w:bookmarkEnd w:id="99"/>
    <w:bookmarkStart w:name="z118" w:id="100"/>
    <w:p>
      <w:pPr>
        <w:spacing w:after="0"/>
        <w:ind w:left="0"/>
        <w:jc w:val="both"/>
      </w:pPr>
      <w:r>
        <w:rPr>
          <w:rFonts w:ascii="Times New Roman"/>
          <w:b w:val="false"/>
          <w:i w:val="false"/>
          <w:color w:val="000000"/>
          <w:sz w:val="28"/>
        </w:rPr>
        <w:t>
      а) жиналған деректерді өзгертуге (түрлендіруге) жол бермеу мақсатында рұқсат етілмеген қолжетімділіктен қорғайтын орнатылған құралдарының болуы;</w:t>
      </w:r>
    </w:p>
    <w:bookmarkEnd w:id="100"/>
    <w:bookmarkStart w:name="z119" w:id="101"/>
    <w:p>
      <w:pPr>
        <w:spacing w:after="0"/>
        <w:ind w:left="0"/>
        <w:jc w:val="both"/>
      </w:pPr>
      <w:r>
        <w:rPr>
          <w:rFonts w:ascii="Times New Roman"/>
          <w:b w:val="false"/>
          <w:i w:val="false"/>
          <w:color w:val="000000"/>
          <w:sz w:val="28"/>
        </w:rPr>
        <w:t>
      б) орнатылған бағдарламалық қамтамасыз етудің жұмыс алгоритміне өзгерістер енгізу функциясының болуы;</w:t>
      </w:r>
    </w:p>
    <w:bookmarkEnd w:id="101"/>
    <w:bookmarkStart w:name="z120" w:id="102"/>
    <w:p>
      <w:pPr>
        <w:spacing w:after="0"/>
        <w:ind w:left="0"/>
        <w:jc w:val="both"/>
      </w:pPr>
      <w:r>
        <w:rPr>
          <w:rFonts w:ascii="Times New Roman"/>
          <w:b w:val="false"/>
          <w:i w:val="false"/>
          <w:color w:val="000000"/>
          <w:sz w:val="28"/>
        </w:rPr>
        <w:t>
      в) RFID-белгілерден ақпаратты оқып алу функциясының болуы;</w:t>
      </w:r>
    </w:p>
    <w:bookmarkEnd w:id="102"/>
    <w:bookmarkStart w:name="z121" w:id="103"/>
    <w:p>
      <w:pPr>
        <w:spacing w:after="0"/>
        <w:ind w:left="0"/>
        <w:jc w:val="both"/>
      </w:pPr>
      <w:r>
        <w:rPr>
          <w:rFonts w:ascii="Times New Roman"/>
          <w:b w:val="false"/>
          <w:i w:val="false"/>
          <w:color w:val="000000"/>
          <w:sz w:val="28"/>
        </w:rPr>
        <w:t>
      г) штрих кодтан оқып алу түрі – фотосканер;</w:t>
      </w:r>
    </w:p>
    <w:bookmarkEnd w:id="103"/>
    <w:bookmarkStart w:name="z122" w:id="104"/>
    <w:p>
      <w:pPr>
        <w:spacing w:after="0"/>
        <w:ind w:left="0"/>
        <w:jc w:val="both"/>
      </w:pPr>
      <w:r>
        <w:rPr>
          <w:rFonts w:ascii="Times New Roman"/>
          <w:b w:val="false"/>
          <w:i w:val="false"/>
          <w:color w:val="000000"/>
          <w:sz w:val="28"/>
        </w:rPr>
        <w:t>
      д) пернетақта типі – сенсорлық дисплей;</w:t>
      </w:r>
    </w:p>
    <w:bookmarkEnd w:id="104"/>
    <w:bookmarkStart w:name="z123" w:id="105"/>
    <w:p>
      <w:pPr>
        <w:spacing w:after="0"/>
        <w:ind w:left="0"/>
        <w:jc w:val="both"/>
      </w:pPr>
      <w:r>
        <w:rPr>
          <w:rFonts w:ascii="Times New Roman"/>
          <w:b w:val="false"/>
          <w:i w:val="false"/>
          <w:color w:val="000000"/>
          <w:sz w:val="28"/>
        </w:rPr>
        <w:t>
      е) орнатылған оперативті есте сақтау құрылғысы жадының көлемі – 2 Гб кем емес;</w:t>
      </w:r>
    </w:p>
    <w:bookmarkEnd w:id="105"/>
    <w:bookmarkStart w:name="z124" w:id="106"/>
    <w:p>
      <w:pPr>
        <w:spacing w:after="0"/>
        <w:ind w:left="0"/>
        <w:jc w:val="both"/>
      </w:pPr>
      <w:r>
        <w:rPr>
          <w:rFonts w:ascii="Times New Roman"/>
          <w:b w:val="false"/>
          <w:i w:val="false"/>
          <w:color w:val="000000"/>
          <w:sz w:val="28"/>
        </w:rPr>
        <w:t>
      ж) салмағы – 1 000 г артық емес (қосымша аспалы және қосылатын жабдықсыз);</w:t>
      </w:r>
    </w:p>
    <w:bookmarkEnd w:id="106"/>
    <w:bookmarkStart w:name="z125" w:id="107"/>
    <w:p>
      <w:pPr>
        <w:spacing w:after="0"/>
        <w:ind w:left="0"/>
        <w:jc w:val="both"/>
      </w:pPr>
      <w:r>
        <w:rPr>
          <w:rFonts w:ascii="Times New Roman"/>
          <w:b w:val="false"/>
          <w:i w:val="false"/>
          <w:color w:val="000000"/>
          <w:sz w:val="28"/>
        </w:rPr>
        <w:t>
      з) орнатылған жинақтағыш жадының көлемі –  16 Гб кем емес;</w:t>
      </w:r>
    </w:p>
    <w:bookmarkEnd w:id="107"/>
    <w:bookmarkStart w:name="z126" w:id="108"/>
    <w:p>
      <w:pPr>
        <w:spacing w:after="0"/>
        <w:ind w:left="0"/>
        <w:jc w:val="both"/>
      </w:pPr>
      <w:r>
        <w:rPr>
          <w:rFonts w:ascii="Times New Roman"/>
          <w:b w:val="false"/>
          <w:i w:val="false"/>
          <w:color w:val="000000"/>
          <w:sz w:val="28"/>
        </w:rPr>
        <w:t>
      и) кемінде 844 х 640 пиксель ажыратымдылықпен бірөлшемді және екіөлшемді бақылау (сәйкестендіру) белгілердің орнатылған аппараттық сканерінің болуы;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 пайдаланылатын жиілік – 865 – 868 МГц, 902 – 928 МГц;</w:t>
      </w:r>
    </w:p>
    <w:bookmarkStart w:name="z128" w:id="109"/>
    <w:p>
      <w:pPr>
        <w:spacing w:after="0"/>
        <w:ind w:left="0"/>
        <w:jc w:val="both"/>
      </w:pPr>
      <w:r>
        <w:rPr>
          <w:rFonts w:ascii="Times New Roman"/>
          <w:b w:val="false"/>
          <w:i w:val="false"/>
          <w:color w:val="000000"/>
          <w:sz w:val="28"/>
        </w:rPr>
        <w:t>
      л) сенсорлық дисплейдің диагоналы – кемінде 5,7 дюйм;</w:t>
      </w:r>
    </w:p>
    <w:bookmarkEnd w:id="109"/>
    <w:bookmarkStart w:name="z129" w:id="110"/>
    <w:p>
      <w:pPr>
        <w:spacing w:after="0"/>
        <w:ind w:left="0"/>
        <w:jc w:val="both"/>
      </w:pPr>
      <w:r>
        <w:rPr>
          <w:rFonts w:ascii="Times New Roman"/>
          <w:b w:val="false"/>
          <w:i w:val="false"/>
          <w:color w:val="000000"/>
          <w:sz w:val="28"/>
        </w:rPr>
        <w:t>
      м) ажыратымдылық – кемінде 720 х 1 440 пиксель;</w:t>
      </w:r>
    </w:p>
    <w:bookmarkEnd w:id="110"/>
    <w:bookmarkStart w:name="z130" w:id="111"/>
    <w:p>
      <w:pPr>
        <w:spacing w:after="0"/>
        <w:ind w:left="0"/>
        <w:jc w:val="both"/>
      </w:pPr>
      <w:r>
        <w:rPr>
          <w:rFonts w:ascii="Times New Roman"/>
          <w:b w:val="false"/>
          <w:i w:val="false"/>
          <w:color w:val="000000"/>
          <w:sz w:val="28"/>
        </w:rPr>
        <w:t>
      н) интерфейс – USB (кабель);</w:t>
      </w:r>
    </w:p>
    <w:bookmarkEnd w:id="111"/>
    <w:bookmarkStart w:name="z131" w:id="112"/>
    <w:p>
      <w:pPr>
        <w:spacing w:after="0"/>
        <w:ind w:left="0"/>
        <w:jc w:val="both"/>
      </w:pPr>
      <w:r>
        <w:rPr>
          <w:rFonts w:ascii="Times New Roman"/>
          <w:b w:val="false"/>
          <w:i w:val="false"/>
          <w:color w:val="000000"/>
          <w:sz w:val="28"/>
        </w:rPr>
        <w:t>
      о) үздіксіз жұмыс істеу уақыты (батареяның қоректендіру көзін ауыстырмай) – 10 сағаттан кем емес және (немесе) кемінде 50 000 сканерлеу;</w:t>
      </w:r>
    </w:p>
    <w:bookmarkEnd w:id="112"/>
    <w:bookmarkStart w:name="z132" w:id="113"/>
    <w:p>
      <w:pPr>
        <w:spacing w:after="0"/>
        <w:ind w:left="0"/>
        <w:jc w:val="both"/>
      </w:pPr>
      <w:r>
        <w:rPr>
          <w:rFonts w:ascii="Times New Roman"/>
          <w:b w:val="false"/>
          <w:i w:val="false"/>
          <w:color w:val="000000"/>
          <w:sz w:val="28"/>
        </w:rPr>
        <w:t>
      п) аппаратура 1,5 м биіктіктен бетон немесе қаттылығы соған ұқсас беткі қабатқа құлағаннан кейін жұмысқа қабілеттілігін сақтап қалуы;</w:t>
      </w:r>
    </w:p>
    <w:bookmarkEnd w:id="113"/>
    <w:bookmarkStart w:name="z133" w:id="114"/>
    <w:p>
      <w:pPr>
        <w:spacing w:after="0"/>
        <w:ind w:left="0"/>
        <w:jc w:val="both"/>
      </w:pPr>
      <w:r>
        <w:rPr>
          <w:rFonts w:ascii="Times New Roman"/>
          <w:b w:val="false"/>
          <w:i w:val="false"/>
          <w:color w:val="000000"/>
          <w:sz w:val="28"/>
        </w:rPr>
        <w:t>
      р) аппаратура температурасының және ылғалдылығының жұмыс диапазоны мүше мемлекеттердің климаттық жағдайлары ескеріле отырып айқындалады;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қызмет ету мерзімі – 5 жылдан кем емес.</w:t>
      </w:r>
    </w:p>
    <w:bookmarkStart w:name="z135" w:id="115"/>
    <w:p>
      <w:pPr>
        <w:spacing w:after="0"/>
        <w:ind w:left="0"/>
        <w:jc w:val="left"/>
      </w:pPr>
      <w:r>
        <w:rPr>
          <w:rFonts w:ascii="Times New Roman"/>
          <w:b/>
          <w:i w:val="false"/>
          <w:color w:val="000000"/>
        </w:rPr>
        <w:t xml:space="preserve"> VIII. Металдарды, қорытпаларды және олардың негізінде жасалған бұйымдарды қамтуын портативті талдағыш</w:t>
      </w:r>
    </w:p>
    <w:bookmarkEnd w:id="115"/>
    <w:bookmarkStart w:name="z136" w:id="116"/>
    <w:p>
      <w:pPr>
        <w:spacing w:after="0"/>
        <w:ind w:left="0"/>
        <w:jc w:val="both"/>
      </w:pPr>
      <w:r>
        <w:rPr>
          <w:rFonts w:ascii="Times New Roman"/>
          <w:b w:val="false"/>
          <w:i w:val="false"/>
          <w:color w:val="000000"/>
          <w:sz w:val="28"/>
        </w:rPr>
        <w:t>
      22. Металдарды, қорытпаларды және олардың негізінде жасалған бұйымдарды қамтуын портативті талдағыш (бұдан әрі осы бөлімде – аппаратура) металдарды, қорытпаларды және олардың негізінде жасалған бұйымдарды талдау, сәйкестендіру және анықтау, сондай-ақ алынған нәтижелерді сақтау және беру мақсатында адамдарды, багажды және қол жүгін тексеруге (қарауға) арналған.</w:t>
      </w:r>
    </w:p>
    <w:bookmarkEnd w:id="116"/>
    <w:bookmarkStart w:name="z137" w:id="117"/>
    <w:p>
      <w:pPr>
        <w:spacing w:after="0"/>
        <w:ind w:left="0"/>
        <w:jc w:val="both"/>
      </w:pPr>
      <w:r>
        <w:rPr>
          <w:rFonts w:ascii="Times New Roman"/>
          <w:b w:val="false"/>
          <w:i w:val="false"/>
          <w:color w:val="000000"/>
          <w:sz w:val="28"/>
        </w:rPr>
        <w:t>
      23. Аппаратураның параметрлері мыналар болып табылады:</w:t>
      </w:r>
    </w:p>
    <w:bookmarkEnd w:id="117"/>
    <w:bookmarkStart w:name="z138" w:id="118"/>
    <w:p>
      <w:pPr>
        <w:spacing w:after="0"/>
        <w:ind w:left="0"/>
        <w:jc w:val="both"/>
      </w:pPr>
      <w:r>
        <w:rPr>
          <w:rFonts w:ascii="Times New Roman"/>
          <w:b w:val="false"/>
          <w:i w:val="false"/>
          <w:color w:val="000000"/>
          <w:sz w:val="28"/>
        </w:rPr>
        <w:t>
      а) аккумулятор батареясынан және (немесе) жиілігі 50 ± 1 Гц және кернеуі 220 В ± 10 % айнымалы ток желісінен қоректендіру;</w:t>
      </w:r>
    </w:p>
    <w:bookmarkEnd w:id="118"/>
    <w:bookmarkStart w:name="z139" w:id="119"/>
    <w:p>
      <w:pPr>
        <w:spacing w:after="0"/>
        <w:ind w:left="0"/>
        <w:jc w:val="both"/>
      </w:pPr>
      <w:r>
        <w:rPr>
          <w:rFonts w:ascii="Times New Roman"/>
          <w:b w:val="false"/>
          <w:i w:val="false"/>
          <w:color w:val="000000"/>
          <w:sz w:val="28"/>
        </w:rPr>
        <w:t>
      б) Одақтың кедендік шекарасы арқылы тауарларды өткізу орындарында орналасқан өзге аппаратураның жұмыс істеуінде іркілістерді және істен шығуын тудыруға қабілетсіздік;</w:t>
      </w:r>
    </w:p>
    <w:bookmarkEnd w:id="119"/>
    <w:bookmarkStart w:name="z140" w:id="120"/>
    <w:p>
      <w:pPr>
        <w:spacing w:after="0"/>
        <w:ind w:left="0"/>
        <w:jc w:val="both"/>
      </w:pPr>
      <w:r>
        <w:rPr>
          <w:rFonts w:ascii="Times New Roman"/>
          <w:b w:val="false"/>
          <w:i w:val="false"/>
          <w:color w:val="000000"/>
          <w:sz w:val="28"/>
        </w:rPr>
        <w:t>
      в) Одақтың кедендік шекарасы арқылы тауарларды өткізу орындарында орналасқан өзге аппаратураның жұмыс істеуі кезінде туындайтын электромагниттік кедергілердің әсер етуінен жұмысқа қабілеттілігін сақтап қалуы;</w:t>
      </w:r>
    </w:p>
    <w:bookmarkEnd w:id="120"/>
    <w:bookmarkStart w:name="z141" w:id="121"/>
    <w:p>
      <w:pPr>
        <w:spacing w:after="0"/>
        <w:ind w:left="0"/>
        <w:jc w:val="both"/>
      </w:pPr>
      <w:r>
        <w:rPr>
          <w:rFonts w:ascii="Times New Roman"/>
          <w:b w:val="false"/>
          <w:i w:val="false"/>
          <w:color w:val="000000"/>
          <w:sz w:val="28"/>
        </w:rPr>
        <w:t>
      г) аппаратура температурасының және ылғалдылығының жұмыс диапазоны мүше мемлекеттердің климаттық жағдайлары ескеріле отырып айқындалады;</w:t>
      </w:r>
    </w:p>
    <w:bookmarkEnd w:id="121"/>
    <w:bookmarkStart w:name="z142" w:id="122"/>
    <w:p>
      <w:pPr>
        <w:spacing w:after="0"/>
        <w:ind w:left="0"/>
        <w:jc w:val="both"/>
      </w:pPr>
      <w:r>
        <w:rPr>
          <w:rFonts w:ascii="Times New Roman"/>
          <w:b w:val="false"/>
          <w:i w:val="false"/>
          <w:color w:val="000000"/>
          <w:sz w:val="28"/>
        </w:rPr>
        <w:t>
      д) қызмет ету мерзімі – 7 жылдан кем емес;</w:t>
      </w:r>
    </w:p>
    <w:bookmarkEnd w:id="122"/>
    <w:bookmarkStart w:name="z143" w:id="123"/>
    <w:p>
      <w:pPr>
        <w:spacing w:after="0"/>
        <w:ind w:left="0"/>
        <w:jc w:val="both"/>
      </w:pPr>
      <w:r>
        <w:rPr>
          <w:rFonts w:ascii="Times New Roman"/>
          <w:b w:val="false"/>
          <w:i w:val="false"/>
          <w:color w:val="000000"/>
          <w:sz w:val="28"/>
        </w:rPr>
        <w:t>
      е) 3-кестеде көрсетілген мәндерден төмен емес сипаттамалар.</w:t>
      </w:r>
    </w:p>
    <w:bookmarkEnd w:id="123"/>
    <w:bookmarkStart w:name="z144" w:id="124"/>
    <w:p>
      <w:pPr>
        <w:spacing w:after="0"/>
        <w:ind w:left="0"/>
        <w:jc w:val="both"/>
      </w:pPr>
      <w:r>
        <w:rPr>
          <w:rFonts w:ascii="Times New Roman"/>
          <w:b w:val="false"/>
          <w:i w:val="false"/>
          <w:color w:val="000000"/>
          <w:sz w:val="28"/>
        </w:rPr>
        <w:t>
      3-кесте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Металдарда және әртүрлі қорытпаларда (зергерлік, арнайы, алюминий, магний және т.б.), ұнтақтарда, сұйықтықтарда (агрессивті емес сұйықтықтардағы) және басқа кедендік бақылау объектілерінде анықталатын химиялық элементтердің атомдық нөмірлерінің (Z) диапазоны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 11 ÷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элементтерді сандық және сапалық талдау (іздеу және сәйкестендіру)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химиялық элемент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элементтерге (натрий – кальций) талдау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гелийлік толтыруларды, вакуумды және т.б. өлшеу аймағында құрмастан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табудың шекті мәндері, үлес салмағы:</w:t>
            </w:r>
          </w:p>
          <w:p>
            <w:pPr>
              <w:spacing w:after="20"/>
              <w:ind w:left="20"/>
              <w:jc w:val="both"/>
            </w:pPr>
            <w:r>
              <w:rPr>
                <w:rFonts w:ascii="Times New Roman"/>
                <w:b w:val="false"/>
                <w:i w:val="false"/>
                <w:color w:val="000000"/>
                <w:sz w:val="20"/>
              </w:rPr>
              <w:t xml:space="preserve">
Mg-ден Si-ге дейін                                                                   </w:t>
            </w:r>
          </w:p>
          <w:p>
            <w:pPr>
              <w:spacing w:after="20"/>
              <w:ind w:left="20"/>
              <w:jc w:val="both"/>
            </w:pPr>
            <w:r>
              <w:rPr>
                <w:rFonts w:ascii="Times New Roman"/>
                <w:b w:val="false"/>
                <w:i w:val="false"/>
                <w:color w:val="000000"/>
                <w:sz w:val="20"/>
              </w:rPr>
              <w:t xml:space="preserve">
P-дан Mo-ға дейін                                                                    </w:t>
            </w:r>
          </w:p>
          <w:p>
            <w:pPr>
              <w:spacing w:after="20"/>
              <w:ind w:left="20"/>
              <w:jc w:val="both"/>
            </w:pPr>
            <w:r>
              <w:rPr>
                <w:rFonts w:ascii="Times New Roman"/>
                <w:b w:val="false"/>
                <w:i w:val="false"/>
                <w:color w:val="000000"/>
                <w:sz w:val="20"/>
              </w:rPr>
              <w:t xml:space="preserve">
Ag-ден Am-ға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0,20 %</w:t>
            </w:r>
          </w:p>
          <w:p>
            <w:pPr>
              <w:spacing w:after="20"/>
              <w:ind w:left="20"/>
              <w:jc w:val="both"/>
            </w:pPr>
            <w:r>
              <w:rPr>
                <w:rFonts w:ascii="Times New Roman"/>
                <w:b w:val="false"/>
                <w:i w:val="false"/>
                <w:color w:val="000000"/>
                <w:sz w:val="20"/>
              </w:rPr>
              <w:t>
0,020 %</w:t>
            </w:r>
          </w:p>
          <w:p>
            <w:pPr>
              <w:spacing w:after="20"/>
              <w:ind w:left="20"/>
              <w:jc w:val="both"/>
            </w:pPr>
            <w:r>
              <w:rPr>
                <w:rFonts w:ascii="Times New Roman"/>
                <w:b w:val="false"/>
                <w:i w:val="false"/>
                <w:color w:val="000000"/>
                <w:sz w:val="20"/>
              </w:rPr>
              <w:t>
0,050 %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және (немесе) айнымалы ток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беткі қабатынан 0,1 м арақашықтықтағы кез келген қолжетімді нүктедегі сәулеленудің баламалы дозасының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мкЗв/ч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жасалуы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моноблок </w:t>
            </w:r>
          </w:p>
          <w:p>
            <w:pPr>
              <w:spacing w:after="20"/>
              <w:ind w:left="20"/>
              <w:jc w:val="both"/>
            </w:pPr>
            <w:r>
              <w:rPr>
                <w:rFonts w:ascii="Times New Roman"/>
                <w:b w:val="false"/>
                <w:i w:val="false"/>
                <w:color w:val="000000"/>
                <w:sz w:val="20"/>
              </w:rPr>
              <w:t>
(шаң-ылғалдан қорғалған түрде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батареяның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сыныптау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физикалық шамалардың мәндерін алуға арналған өлшеу құралы</w:t>
            </w:r>
          </w:p>
        </w:tc>
      </w:tr>
    </w:tbl>
    <w:bookmarkStart w:name="z145" w:id="125"/>
    <w:p>
      <w:pPr>
        <w:spacing w:after="0"/>
        <w:ind w:left="0"/>
        <w:jc w:val="both"/>
      </w:pPr>
      <w:r>
        <w:rPr>
          <w:rFonts w:ascii="Times New Roman"/>
          <w:b w:val="false"/>
          <w:i w:val="false"/>
          <w:color w:val="000000"/>
          <w:sz w:val="28"/>
        </w:rPr>
        <w:t xml:space="preserve">
      24. Аппаратураның функциялары: </w:t>
      </w:r>
    </w:p>
    <w:bookmarkEnd w:id="125"/>
    <w:bookmarkStart w:name="z146" w:id="126"/>
    <w:p>
      <w:pPr>
        <w:spacing w:after="0"/>
        <w:ind w:left="0"/>
        <w:jc w:val="both"/>
      </w:pPr>
      <w:r>
        <w:rPr>
          <w:rFonts w:ascii="Times New Roman"/>
          <w:b w:val="false"/>
          <w:i w:val="false"/>
          <w:color w:val="000000"/>
          <w:sz w:val="28"/>
        </w:rPr>
        <w:t>
      а) стандартты (үлгілік) металдарды, қорытпаларды, олардың негізінде жасалған бұйымдарды жинау, өңдеу, сақтау, мұрағаттандыру, кітапханаларын құру, металдарға, қорытпаларға және олардың негізінде жасалған бұйымдарға талдау жүргізу барысында алынған деректерді беру (2 048 канал бойынша кемінде 100 000 спектрді, сондай-ақ 5 000 эталондық спектрлер туралы деректерді сақтау);</w:t>
      </w:r>
    </w:p>
    <w:bookmarkEnd w:id="126"/>
    <w:bookmarkStart w:name="z147" w:id="127"/>
    <w:p>
      <w:pPr>
        <w:spacing w:after="0"/>
        <w:ind w:left="0"/>
        <w:jc w:val="both"/>
      </w:pPr>
      <w:r>
        <w:rPr>
          <w:rFonts w:ascii="Times New Roman"/>
          <w:b w:val="false"/>
          <w:i w:val="false"/>
          <w:color w:val="000000"/>
          <w:sz w:val="28"/>
        </w:rPr>
        <w:t>
      б) эталондық емес әдісті қолданумен өлшеу нәтижелерін есептеу (өңдеу) (белгісіз объектіні талдау және нәтижелерді мониторда көрсету;</w:t>
      </w:r>
    </w:p>
    <w:bookmarkEnd w:id="127"/>
    <w:bookmarkStart w:name="z148" w:id="128"/>
    <w:p>
      <w:pPr>
        <w:spacing w:after="0"/>
        <w:ind w:left="0"/>
        <w:jc w:val="both"/>
      </w:pPr>
      <w:r>
        <w:rPr>
          <w:rFonts w:ascii="Times New Roman"/>
          <w:b w:val="false"/>
          <w:i w:val="false"/>
          <w:color w:val="000000"/>
          <w:sz w:val="28"/>
        </w:rPr>
        <w:t>
      в) аппаратураны калибрлеу, жұмысқа, жұмыс режиміне дайындығы, химиялық элементтердің нақты құрамын, олардың пайыздық қамтылуын, аккумуляторлық батареялардың разрядын (заряд деңгейін) көрсете отырып объектіні сәйкестендірудің аяқталғаны туралы хабарлама берумен өзін-өзі автоматты тестілеу, рентгендік сәулеленуді қосуды индикациялау;</w:t>
      </w:r>
    </w:p>
    <w:bookmarkEnd w:id="128"/>
    <w:bookmarkStart w:name="z149" w:id="129"/>
    <w:p>
      <w:pPr>
        <w:spacing w:after="0"/>
        <w:ind w:left="0"/>
        <w:jc w:val="both"/>
      </w:pPr>
      <w:r>
        <w:rPr>
          <w:rFonts w:ascii="Times New Roman"/>
          <w:b w:val="false"/>
          <w:i w:val="false"/>
          <w:color w:val="000000"/>
          <w:sz w:val="28"/>
        </w:rPr>
        <w:t>
      г) аппаратураның рентгендік сәулеленуін басқару;</w:t>
      </w:r>
    </w:p>
    <w:bookmarkEnd w:id="129"/>
    <w:bookmarkStart w:name="z150" w:id="130"/>
    <w:p>
      <w:pPr>
        <w:spacing w:after="0"/>
        <w:ind w:left="0"/>
        <w:jc w:val="both"/>
      </w:pPr>
      <w:r>
        <w:rPr>
          <w:rFonts w:ascii="Times New Roman"/>
          <w:b w:val="false"/>
          <w:i w:val="false"/>
          <w:color w:val="000000"/>
          <w:sz w:val="28"/>
        </w:rPr>
        <w:t>
      д) деректер қорын кеңейту және бағдарламалың қамтамасыз етуді жаңғырту мүмкіндігі, анықтамалық ақпаратты түзету болып табылады.</w:t>
      </w:r>
    </w:p>
    <w:bookmarkEnd w:id="130"/>
    <w:bookmarkStart w:name="z151" w:id="131"/>
    <w:p>
      <w:pPr>
        <w:spacing w:after="0"/>
        <w:ind w:left="0"/>
        <w:jc w:val="left"/>
      </w:pPr>
      <w:r>
        <w:rPr>
          <w:rFonts w:ascii="Times New Roman"/>
          <w:b/>
          <w:i w:val="false"/>
          <w:color w:val="000000"/>
        </w:rPr>
        <w:t xml:space="preserve"> IX. Асыл тастарды портативті талдағыш</w:t>
      </w:r>
    </w:p>
    <w:bookmarkEnd w:id="131"/>
    <w:bookmarkStart w:name="z152" w:id="132"/>
    <w:p>
      <w:pPr>
        <w:spacing w:after="0"/>
        <w:ind w:left="0"/>
        <w:jc w:val="both"/>
      </w:pPr>
      <w:r>
        <w:rPr>
          <w:rFonts w:ascii="Times New Roman"/>
          <w:b w:val="false"/>
          <w:i w:val="false"/>
          <w:color w:val="000000"/>
          <w:sz w:val="28"/>
        </w:rPr>
        <w:t>
      25. Асыл тастарды портативті талдағыш (бұдан әрі осы бөлімде – аппаратура) асыл тастарды, олардың синтетикалық баламалары мен жасанды еліктемелерін сәйкестендіруді жүргізу мақсатында адамдарды, багажды және қол жүгін тексеруге (қарауға) арналған.</w:t>
      </w:r>
    </w:p>
    <w:bookmarkEnd w:id="132"/>
    <w:bookmarkStart w:name="z153" w:id="133"/>
    <w:p>
      <w:pPr>
        <w:spacing w:after="0"/>
        <w:ind w:left="0"/>
        <w:jc w:val="both"/>
      </w:pPr>
      <w:r>
        <w:rPr>
          <w:rFonts w:ascii="Times New Roman"/>
          <w:b w:val="false"/>
          <w:i w:val="false"/>
          <w:color w:val="000000"/>
          <w:sz w:val="28"/>
        </w:rPr>
        <w:t>
      26. Аппаратураның параметрлері мыналар болып табылады:</w:t>
      </w:r>
    </w:p>
    <w:bookmarkEnd w:id="133"/>
    <w:bookmarkStart w:name="z154" w:id="134"/>
    <w:p>
      <w:pPr>
        <w:spacing w:after="0"/>
        <w:ind w:left="0"/>
        <w:jc w:val="both"/>
      </w:pPr>
      <w:r>
        <w:rPr>
          <w:rFonts w:ascii="Times New Roman"/>
          <w:b w:val="false"/>
          <w:i w:val="false"/>
          <w:color w:val="000000"/>
          <w:sz w:val="28"/>
        </w:rPr>
        <w:t>
      а) аппаратура температурасының және ылғалдылығының жұмыс диапазоны мүше мемлекеттердің климаттық жағдайлары ескеріле отырып айқындалады;</w:t>
      </w:r>
    </w:p>
    <w:bookmarkEnd w:id="134"/>
    <w:bookmarkStart w:name="z155" w:id="135"/>
    <w:p>
      <w:pPr>
        <w:spacing w:after="0"/>
        <w:ind w:left="0"/>
        <w:jc w:val="both"/>
      </w:pPr>
      <w:r>
        <w:rPr>
          <w:rFonts w:ascii="Times New Roman"/>
          <w:b w:val="false"/>
          <w:i w:val="false"/>
          <w:color w:val="000000"/>
          <w:sz w:val="28"/>
        </w:rPr>
        <w:t>
      б) аппаратураның параметрлері мүше мемлекеттің заңнамасына сәйкес белгіленген электр қауіпсіздігі талаптарына сәйкес келуі тиіс;</w:t>
      </w:r>
    </w:p>
    <w:bookmarkEnd w:id="135"/>
    <w:bookmarkStart w:name="z156" w:id="136"/>
    <w:p>
      <w:pPr>
        <w:spacing w:after="0"/>
        <w:ind w:left="0"/>
        <w:jc w:val="both"/>
      </w:pPr>
      <w:r>
        <w:rPr>
          <w:rFonts w:ascii="Times New Roman"/>
          <w:b w:val="false"/>
          <w:i w:val="false"/>
          <w:color w:val="000000"/>
          <w:sz w:val="28"/>
        </w:rPr>
        <w:t>
      в) қызмет ету мерзімі – 7 жылдан кем емес;</w:t>
      </w:r>
    </w:p>
    <w:bookmarkEnd w:id="136"/>
    <w:bookmarkStart w:name="z157" w:id="137"/>
    <w:p>
      <w:pPr>
        <w:spacing w:after="0"/>
        <w:ind w:left="0"/>
        <w:jc w:val="both"/>
      </w:pPr>
      <w:r>
        <w:rPr>
          <w:rFonts w:ascii="Times New Roman"/>
          <w:b w:val="false"/>
          <w:i w:val="false"/>
          <w:color w:val="000000"/>
          <w:sz w:val="28"/>
        </w:rPr>
        <w:t>
      г) есептерді қалыптастыру, деректерді жиынтықтау (өлшеу нәтижелерін қоса алғанда, сәйкестендіру хаттамаларын қалыптастыру, сақтау және басып шығару, есепті PDF форматта сақтау);</w:t>
      </w:r>
    </w:p>
    <w:bookmarkEnd w:id="137"/>
    <w:bookmarkStart w:name="z158" w:id="138"/>
    <w:p>
      <w:pPr>
        <w:spacing w:after="0"/>
        <w:ind w:left="0"/>
        <w:jc w:val="both"/>
      </w:pPr>
      <w:r>
        <w:rPr>
          <w:rFonts w:ascii="Times New Roman"/>
          <w:b w:val="false"/>
          <w:i w:val="false"/>
          <w:color w:val="000000"/>
          <w:sz w:val="28"/>
        </w:rPr>
        <w:t>
      д) орнатылған деректер қорын пайдалана отырып минералдарды (асыл тастарды қоса алғанда) автоматты түрде сәйкестендіру;</w:t>
      </w:r>
    </w:p>
    <w:bookmarkEnd w:id="138"/>
    <w:bookmarkStart w:name="z159" w:id="139"/>
    <w:p>
      <w:pPr>
        <w:spacing w:after="0"/>
        <w:ind w:left="0"/>
        <w:jc w:val="both"/>
      </w:pPr>
      <w:r>
        <w:rPr>
          <w:rFonts w:ascii="Times New Roman"/>
          <w:b w:val="false"/>
          <w:i w:val="false"/>
          <w:color w:val="000000"/>
          <w:sz w:val="28"/>
        </w:rPr>
        <w:t>
      е) анықтамалық ақпаратты көрсету (сәйкестендіру объектілері туралы қосымша ақпарат, Еуразиялық экономикалық одақтың сыртқы экономикалық қызметінің бірыңғай Тауар номенклатурасының кодтары, аппаратурамен жұмыс жөніндегі нұсқаулық);</w:t>
      </w:r>
    </w:p>
    <w:bookmarkEnd w:id="139"/>
    <w:bookmarkStart w:name="z160" w:id="140"/>
    <w:p>
      <w:pPr>
        <w:spacing w:after="0"/>
        <w:ind w:left="0"/>
        <w:jc w:val="both"/>
      </w:pPr>
      <w:r>
        <w:rPr>
          <w:rFonts w:ascii="Times New Roman"/>
          <w:b w:val="false"/>
          <w:i w:val="false"/>
          <w:color w:val="000000"/>
          <w:sz w:val="28"/>
        </w:rPr>
        <w:t>
      ж) әртүрлі минералдарды (асыл тастарды қоса алғанда) жинау, өңдеу, сақтау, мұрағаттандыру, деректер қорын құру және минералдарға талдау жүргізу барысында алынған өлшеу нәтижелерін беру (өлшеудің кемінде 100 000 нәтижесін, сондай-ақ асыл тастарды қоса алғанда, минералдардың кемінде 450 эталондық үлгілері туралы деректерді сақтау);</w:t>
      </w:r>
    </w:p>
    <w:bookmarkEnd w:id="140"/>
    <w:bookmarkStart w:name="z161" w:id="141"/>
    <w:p>
      <w:pPr>
        <w:spacing w:after="0"/>
        <w:ind w:left="0"/>
        <w:jc w:val="both"/>
      </w:pPr>
      <w:r>
        <w:rPr>
          <w:rFonts w:ascii="Times New Roman"/>
          <w:b w:val="false"/>
          <w:i w:val="false"/>
          <w:color w:val="000000"/>
          <w:sz w:val="28"/>
        </w:rPr>
        <w:t>
      з) деректер қорын кеңейту және анықтамалық ақпаратты түзету;</w:t>
      </w:r>
    </w:p>
    <w:bookmarkEnd w:id="141"/>
    <w:bookmarkStart w:name="z162" w:id="142"/>
    <w:p>
      <w:pPr>
        <w:spacing w:after="0"/>
        <w:ind w:left="0"/>
        <w:jc w:val="both"/>
      </w:pPr>
      <w:r>
        <w:rPr>
          <w:rFonts w:ascii="Times New Roman"/>
          <w:b w:val="false"/>
          <w:i w:val="false"/>
          <w:color w:val="000000"/>
          <w:sz w:val="28"/>
        </w:rPr>
        <w:t>
      и) 4-кестеде көрсетілген мәндерден төмен емес сипаттамалар.</w:t>
      </w:r>
    </w:p>
    <w:bookmarkEnd w:id="142"/>
    <w:bookmarkStart w:name="z163" w:id="143"/>
    <w:p>
      <w:pPr>
        <w:spacing w:after="0"/>
        <w:ind w:left="0"/>
        <w:jc w:val="both"/>
      </w:pPr>
      <w:r>
        <w:rPr>
          <w:rFonts w:ascii="Times New Roman"/>
          <w:b w:val="false"/>
          <w:i w:val="false"/>
          <w:color w:val="000000"/>
          <w:sz w:val="28"/>
        </w:rPr>
        <w:t>
      4-кесте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(зерттеу)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рамановский спектроскопиясы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ықтималдығы (кемінде,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режимін белгілеу уақыты </w:t>
            </w:r>
          </w:p>
          <w:p>
            <w:pPr>
              <w:spacing w:after="20"/>
              <w:ind w:left="20"/>
              <w:jc w:val="both"/>
            </w:pPr>
            <w:r>
              <w:rPr>
                <w:rFonts w:ascii="Times New Roman"/>
                <w:b w:val="false"/>
                <w:i w:val="false"/>
                <w:color w:val="000000"/>
                <w:sz w:val="20"/>
              </w:rPr>
              <w:t>
(артық емес, 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уақыты (сек.)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істеу уақыты (кем емес, сағат)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жасалуы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шаң-ылғалдан қорғалған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Шеткерідегі жабдықты қосуға арналған негізгі стандартты жалғағыштардың болуы (USB 2.0/3.0), желілік (LAN)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кемінде үш жазықтықта ұстағыштары бар құрылғының (механизмнің)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164" w:id="144"/>
    <w:p>
      <w:pPr>
        <w:spacing w:after="0"/>
        <w:ind w:left="0"/>
        <w:jc w:val="left"/>
      </w:pPr>
      <w:r>
        <w:rPr>
          <w:rFonts w:ascii="Times New Roman"/>
          <w:b/>
          <w:i w:val="false"/>
          <w:color w:val="000000"/>
        </w:rPr>
        <w:t xml:space="preserve"> X. Құжаттардың, ақша белгілерінің және қорғалған қағаздардың түпнұсқалығын тексеретін аппаратура</w:t>
      </w:r>
    </w:p>
    <w:bookmarkEnd w:id="144"/>
    <w:bookmarkStart w:name="z165" w:id="145"/>
    <w:p>
      <w:pPr>
        <w:spacing w:after="0"/>
        <w:ind w:left="0"/>
        <w:jc w:val="both"/>
      </w:pPr>
      <w:r>
        <w:rPr>
          <w:rFonts w:ascii="Times New Roman"/>
          <w:b w:val="false"/>
          <w:i w:val="false"/>
          <w:color w:val="000000"/>
          <w:sz w:val="28"/>
        </w:rPr>
        <w:t>
      27. Құжаттардың, ақша белгілерінің және қорғалған қағаздардың түпнұсқалығын тексеретін аппаратура (бұдан әрі осы бөлімде – аппаратура) паспорттарды, жүргізуші куәліктерін, техникалық және көлік құжаттарын, кету визаларын және бұзбай бақылау әдісімен жалған (бұрмалау) екенін анықтау мақсатымен мөрлерді, банкноттар мен басқа да бағалы қағаздарды және арнайы қорғанысы бар өзге құжаттарды тексеру мақсытнда адамдарды, багажды және қол жүгін тексеруге (қарауға) арналған.</w:t>
      </w:r>
    </w:p>
    <w:bookmarkEnd w:id="145"/>
    <w:bookmarkStart w:name="z166" w:id="146"/>
    <w:p>
      <w:pPr>
        <w:spacing w:after="0"/>
        <w:ind w:left="0"/>
        <w:jc w:val="both"/>
      </w:pPr>
      <w:r>
        <w:rPr>
          <w:rFonts w:ascii="Times New Roman"/>
          <w:b w:val="false"/>
          <w:i w:val="false"/>
          <w:color w:val="000000"/>
          <w:sz w:val="28"/>
        </w:rPr>
        <w:t>
      28. Аппаратураның параметрлері 5-кестеде көрсетілген мәндерден төмен емес сипаттамалар болып табылады.</w:t>
      </w:r>
    </w:p>
    <w:bookmarkEnd w:id="146"/>
    <w:bookmarkStart w:name="z167" w:id="147"/>
    <w:p>
      <w:pPr>
        <w:spacing w:after="0"/>
        <w:ind w:left="0"/>
        <w:jc w:val="both"/>
      </w:pPr>
      <w:r>
        <w:rPr>
          <w:rFonts w:ascii="Times New Roman"/>
          <w:b w:val="false"/>
          <w:i w:val="false"/>
          <w:color w:val="000000"/>
          <w:sz w:val="28"/>
        </w:rPr>
        <w:t>
      5-кесте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көздерінің жұмыс режимдерін басқаруға арналған пернетақтаның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видеокамераның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(цифрлық) үлкейту</w:t>
            </w:r>
          </w:p>
          <w:p>
            <w:pPr>
              <w:spacing w:after="20"/>
              <w:ind w:left="20"/>
              <w:jc w:val="both"/>
            </w:pPr>
            <w:r>
              <w:rPr>
                <w:rFonts w:ascii="Times New Roman"/>
                <w:b w:val="false"/>
                <w:i w:val="false"/>
                <w:color w:val="000000"/>
                <w:sz w:val="20"/>
              </w:rPr>
              <w:t>
(кем емес, крат)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Ажыратымдылық (кем емес, пиксель)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х 1 080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функционалдық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түстің автоматты балансы, </w:t>
            </w:r>
          </w:p>
          <w:p>
            <w:pPr>
              <w:spacing w:after="20"/>
              <w:ind w:left="20"/>
              <w:jc w:val="both"/>
            </w:pPr>
            <w:r>
              <w:rPr>
                <w:rFonts w:ascii="Times New Roman"/>
                <w:b w:val="false"/>
                <w:i w:val="false"/>
                <w:color w:val="000000"/>
                <w:sz w:val="20"/>
              </w:rPr>
              <w:t xml:space="preserve">
автоматты экспозиция, </w:t>
            </w:r>
          </w:p>
          <w:p>
            <w:pPr>
              <w:spacing w:after="20"/>
              <w:ind w:left="20"/>
              <w:jc w:val="both"/>
            </w:pPr>
            <w:r>
              <w:rPr>
                <w:rFonts w:ascii="Times New Roman"/>
                <w:b w:val="false"/>
                <w:i w:val="false"/>
                <w:color w:val="000000"/>
                <w:sz w:val="20"/>
              </w:rPr>
              <w:t>
автофокустау, қолмен фокустау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өлшемі </w:t>
            </w:r>
          </w:p>
          <w:p>
            <w:pPr>
              <w:spacing w:after="20"/>
              <w:ind w:left="20"/>
              <w:jc w:val="both"/>
            </w:pPr>
            <w:r>
              <w:rPr>
                <w:rFonts w:ascii="Times New Roman"/>
                <w:b w:val="false"/>
                <w:i w:val="false"/>
                <w:color w:val="000000"/>
                <w:sz w:val="20"/>
              </w:rPr>
              <w:t>
(кем емес,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х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заттардың жасырын оптикалық қасиеттерін зерттеу мүмкіндігі (ИК-люминесценция)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жүйелерін жағдайын сервистік индикациялаудың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панелінен және басқару бағдарламасының жұмыс терезесі арқылы басқару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жанаспай сәйкестендіргіш </w:t>
            </w:r>
          </w:p>
          <w:p>
            <w:pPr>
              <w:spacing w:after="20"/>
              <w:ind w:left="20"/>
              <w:jc w:val="both"/>
            </w:pPr>
            <w:r>
              <w:rPr>
                <w:rFonts w:ascii="Times New Roman"/>
                <w:b w:val="false"/>
                <w:i w:val="false"/>
                <w:color w:val="000000"/>
                <w:sz w:val="20"/>
              </w:rPr>
              <w:t>
RFID-белгілерді оқып алу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 кодтарды оқып алу және айырып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қолжетімділіктен қорғау жүйесінің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ультракүлгін сәулелендірудің зиянды әсер етуінен қорғау қауіпсіздігін арттырудың техникалық шешімдерінің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 кодтарды оқып алу және айырып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бірөлшемді штрих кодтарды оқып алу </w:t>
            </w:r>
          </w:p>
          <w:p>
            <w:pPr>
              <w:spacing w:after="20"/>
              <w:ind w:left="20"/>
              <w:jc w:val="both"/>
            </w:pPr>
            <w:r>
              <w:rPr>
                <w:rFonts w:ascii="Times New Roman"/>
                <w:b w:val="false"/>
                <w:i w:val="false"/>
                <w:color w:val="000000"/>
                <w:sz w:val="20"/>
              </w:rPr>
              <w:t>
(Codabar, Code 128, Code 39, Code 39 extended, Code 93, EAN13, EAN8, Interleaved 2 of 5 (ITF), Standart 2 of 5 (Industrial), Matrix 2 of 5, IATA 2 of 5 (Airline), UPCA, UPCE)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екіөлшемді штрих кодтарды (PDF417) және (немесе) мүше мемлекеттерің заңнамасымен белгіленген өзге штрих кодтарды оқып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FullHD, HDMI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диагоналы (кем емес, дюйм)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Ажыратымдылық (кем емес, пиксель)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х 1 080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МиниHDMI жалғастырғыш кабелі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USB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 манипуляторы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USB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Видеоақпаратты өңдеуге және редакциялауға арналған алдын ала орнатылған арнайы бағдарламалық қамтамасыз етудің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168" w:id="148"/>
    <w:p>
      <w:pPr>
        <w:spacing w:after="0"/>
        <w:ind w:left="0"/>
        <w:jc w:val="both"/>
      </w:pPr>
      <w:r>
        <w:rPr>
          <w:rFonts w:ascii="Times New Roman"/>
          <w:b w:val="false"/>
          <w:i w:val="false"/>
          <w:color w:val="000000"/>
          <w:sz w:val="28"/>
        </w:rPr>
        <w:t>
      29. Аппаратура температурасының және ылғалдылығының жұмыс диапазоны мүше мемлекеттердің климаттық жағдайлары ескеріле отырып айқындалады.</w:t>
      </w:r>
    </w:p>
    <w:bookmarkEnd w:id="14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XI. Өлшеу шегі 150 кг дейінгі электрондық таразы</w:t>
      </w:r>
    </w:p>
    <w:bookmarkStart w:name="z170" w:id="149"/>
    <w:p>
      <w:pPr>
        <w:spacing w:after="0"/>
        <w:ind w:left="0"/>
        <w:jc w:val="both"/>
      </w:pPr>
      <w:r>
        <w:rPr>
          <w:rFonts w:ascii="Times New Roman"/>
          <w:b w:val="false"/>
          <w:i w:val="false"/>
          <w:color w:val="000000"/>
          <w:sz w:val="28"/>
        </w:rPr>
        <w:t xml:space="preserve">
      30. Өлшеу шегі 150 кг дейінгі электрондық таразы (бұдан әрі осы бөлімде – аппаратура) тексеру (қарау) барысында багаждың және қол жүгінің құрамындағы тауарлардың (нәрселердің, заттардың) массасын өлшеуге арналған. </w:t>
      </w:r>
    </w:p>
    <w:bookmarkEnd w:id="149"/>
    <w:bookmarkStart w:name="z171" w:id="150"/>
    <w:p>
      <w:pPr>
        <w:spacing w:after="0"/>
        <w:ind w:left="0"/>
        <w:jc w:val="both"/>
      </w:pPr>
      <w:r>
        <w:rPr>
          <w:rFonts w:ascii="Times New Roman"/>
          <w:b w:val="false"/>
          <w:i w:val="false"/>
          <w:color w:val="000000"/>
          <w:sz w:val="28"/>
        </w:rPr>
        <w:t>
      31. Аппаратураның параметрлері мыналар болып табылады:</w:t>
      </w:r>
    </w:p>
    <w:bookmarkEnd w:id="150"/>
    <w:bookmarkStart w:name="z172" w:id="151"/>
    <w:p>
      <w:pPr>
        <w:spacing w:after="0"/>
        <w:ind w:left="0"/>
        <w:jc w:val="both"/>
      </w:pPr>
      <w:r>
        <w:rPr>
          <w:rFonts w:ascii="Times New Roman"/>
          <w:b w:val="false"/>
          <w:i w:val="false"/>
          <w:color w:val="000000"/>
          <w:sz w:val="28"/>
        </w:rPr>
        <w:t>
      а) өлшеу нәтижелерін мониторда көрсету;</w:t>
      </w:r>
    </w:p>
    <w:bookmarkEnd w:id="151"/>
    <w:bookmarkStart w:name="z173" w:id="152"/>
    <w:p>
      <w:pPr>
        <w:spacing w:after="0"/>
        <w:ind w:left="0"/>
        <w:jc w:val="both"/>
      </w:pPr>
      <w:r>
        <w:rPr>
          <w:rFonts w:ascii="Times New Roman"/>
          <w:b w:val="false"/>
          <w:i w:val="false"/>
          <w:color w:val="000000"/>
          <w:sz w:val="28"/>
        </w:rPr>
        <w:t>
      б) нәтижелерін жергілікті есептеуіш желі бойынша беру мүмкіндігімен тауарлардың (нәрселердің, заттардың) массасын өлшеу;</w:t>
      </w:r>
    </w:p>
    <w:bookmarkEnd w:id="152"/>
    <w:bookmarkStart w:name="z174" w:id="153"/>
    <w:p>
      <w:pPr>
        <w:spacing w:after="0"/>
        <w:ind w:left="0"/>
        <w:jc w:val="both"/>
      </w:pPr>
      <w:r>
        <w:rPr>
          <w:rFonts w:ascii="Times New Roman"/>
          <w:b w:val="false"/>
          <w:i w:val="false"/>
          <w:color w:val="000000"/>
          <w:sz w:val="28"/>
        </w:rPr>
        <w:t xml:space="preserve">
      в) Одақтың кедендік шекарасы арқылы тауарларды өткізу орындарында орналасқан өзге аппаратураның жұмыс істеуі кезінде туындайтын электромагниттік кедергілердің әсер етуінен жұмысқа қабілеттілігін сақтап қалуы; </w:t>
      </w:r>
    </w:p>
    <w:bookmarkEnd w:id="153"/>
    <w:bookmarkStart w:name="z175" w:id="154"/>
    <w:p>
      <w:pPr>
        <w:spacing w:after="0"/>
        <w:ind w:left="0"/>
        <w:jc w:val="both"/>
      </w:pPr>
      <w:r>
        <w:rPr>
          <w:rFonts w:ascii="Times New Roman"/>
          <w:b w:val="false"/>
          <w:i w:val="false"/>
          <w:color w:val="000000"/>
          <w:sz w:val="28"/>
        </w:rPr>
        <w:t>
      г) аппаратураның метрологиялық сипаттамалары мүше мемлекеттің заңнамасына сәйкес белгіленген метрологиялық талаптармен айқындалады;</w:t>
      </w:r>
    </w:p>
    <w:bookmarkEnd w:id="154"/>
    <w:bookmarkStart w:name="z176" w:id="155"/>
    <w:p>
      <w:pPr>
        <w:spacing w:after="0"/>
        <w:ind w:left="0"/>
        <w:jc w:val="both"/>
      </w:pPr>
      <w:r>
        <w:rPr>
          <w:rFonts w:ascii="Times New Roman"/>
          <w:b w:val="false"/>
          <w:i w:val="false"/>
          <w:color w:val="000000"/>
          <w:sz w:val="28"/>
        </w:rPr>
        <w:t>
      д) жиілігі 50 ± 1 Гц және кернеуі 220 В ± 10 % айнымалы ток желісінен жұмыс істеу;</w:t>
      </w:r>
    </w:p>
    <w:bookmarkEnd w:id="155"/>
    <w:bookmarkStart w:name="z177" w:id="156"/>
    <w:p>
      <w:pPr>
        <w:spacing w:after="0"/>
        <w:ind w:left="0"/>
        <w:jc w:val="both"/>
      </w:pPr>
      <w:r>
        <w:rPr>
          <w:rFonts w:ascii="Times New Roman"/>
          <w:b w:val="false"/>
          <w:i w:val="false"/>
          <w:color w:val="000000"/>
          <w:sz w:val="28"/>
        </w:rPr>
        <w:t>
      е) қызмет ету мерзімі – 7 жылдан кем емес;</w:t>
      </w:r>
    </w:p>
    <w:bookmarkEnd w:id="156"/>
    <w:bookmarkStart w:name="z178" w:id="157"/>
    <w:p>
      <w:pPr>
        <w:spacing w:after="0"/>
        <w:ind w:left="0"/>
        <w:jc w:val="both"/>
      </w:pPr>
      <w:r>
        <w:rPr>
          <w:rFonts w:ascii="Times New Roman"/>
          <w:b w:val="false"/>
          <w:i w:val="false"/>
          <w:color w:val="000000"/>
          <w:sz w:val="28"/>
        </w:rPr>
        <w:t>
      ж) аппаратура температурасының және ылғалдылығының жұмыс диапазоны мүше мемлекеттердің климаттық жағдайлары ескеріле отырып айқындалады.</w:t>
      </w:r>
    </w:p>
    <w:bookmarkEnd w:id="157"/>
    <w:bookmarkStart w:name="z179" w:id="158"/>
    <w:p>
      <w:pPr>
        <w:spacing w:after="0"/>
        <w:ind w:left="0"/>
        <w:jc w:val="left"/>
      </w:pPr>
      <w:r>
        <w:rPr>
          <w:rFonts w:ascii="Times New Roman"/>
          <w:b/>
          <w:i w:val="false"/>
          <w:color w:val="000000"/>
        </w:rPr>
        <w:t xml:space="preserve"> XII. Өлшеу шегі 3 кг дейінгі электрондық таразы</w:t>
      </w:r>
    </w:p>
    <w:bookmarkEnd w:id="158"/>
    <w:bookmarkStart w:name="z180" w:id="159"/>
    <w:p>
      <w:pPr>
        <w:spacing w:after="0"/>
        <w:ind w:left="0"/>
        <w:jc w:val="both"/>
      </w:pPr>
      <w:r>
        <w:rPr>
          <w:rFonts w:ascii="Times New Roman"/>
          <w:b w:val="false"/>
          <w:i w:val="false"/>
          <w:color w:val="000000"/>
          <w:sz w:val="28"/>
        </w:rPr>
        <w:t>
      32. Өлшеу шегі 3 кг дейінгі электрондық таразы (бұдан әрі осы бөлімде – аппаратура) тексеру (қарау) барысында багаждың және қол жүгінің құрамындағы тауарлардың (нәрселердің, заттардың) массасын өлшеуге арналған.</w:t>
      </w:r>
    </w:p>
    <w:bookmarkEnd w:id="159"/>
    <w:bookmarkStart w:name="z181" w:id="160"/>
    <w:p>
      <w:pPr>
        <w:spacing w:after="0"/>
        <w:ind w:left="0"/>
        <w:jc w:val="both"/>
      </w:pPr>
      <w:r>
        <w:rPr>
          <w:rFonts w:ascii="Times New Roman"/>
          <w:b w:val="false"/>
          <w:i w:val="false"/>
          <w:color w:val="000000"/>
          <w:sz w:val="28"/>
        </w:rPr>
        <w:t>
      33. Аппаратураның параметрлері мыналар болып табылады:</w:t>
      </w:r>
    </w:p>
    <w:bookmarkEnd w:id="160"/>
    <w:bookmarkStart w:name="z182" w:id="161"/>
    <w:p>
      <w:pPr>
        <w:spacing w:after="0"/>
        <w:ind w:left="0"/>
        <w:jc w:val="both"/>
      </w:pPr>
      <w:r>
        <w:rPr>
          <w:rFonts w:ascii="Times New Roman"/>
          <w:b w:val="false"/>
          <w:i w:val="false"/>
          <w:color w:val="000000"/>
          <w:sz w:val="28"/>
        </w:rPr>
        <w:t>
      а) өлшеу нәтижелерін мониторда көрсету;</w:t>
      </w:r>
    </w:p>
    <w:bookmarkEnd w:id="161"/>
    <w:bookmarkStart w:name="z183" w:id="162"/>
    <w:p>
      <w:pPr>
        <w:spacing w:after="0"/>
        <w:ind w:left="0"/>
        <w:jc w:val="both"/>
      </w:pPr>
      <w:r>
        <w:rPr>
          <w:rFonts w:ascii="Times New Roman"/>
          <w:b w:val="false"/>
          <w:i w:val="false"/>
          <w:color w:val="000000"/>
          <w:sz w:val="28"/>
        </w:rPr>
        <w:t>
      б) нәтижелерін жергілікті есептеуіш желі бойынша беру мүмкіндігімен тауарлардың (нәрселердің, заттардың) массасын өлшеу;</w:t>
      </w:r>
    </w:p>
    <w:bookmarkEnd w:id="162"/>
    <w:bookmarkStart w:name="z184" w:id="163"/>
    <w:p>
      <w:pPr>
        <w:spacing w:after="0"/>
        <w:ind w:left="0"/>
        <w:jc w:val="both"/>
      </w:pPr>
      <w:r>
        <w:rPr>
          <w:rFonts w:ascii="Times New Roman"/>
          <w:b w:val="false"/>
          <w:i w:val="false"/>
          <w:color w:val="000000"/>
          <w:sz w:val="28"/>
        </w:rPr>
        <w:t>
      в) Одақтың кедендік шекарасы арқылы тауарларды өткізу орындарында орналасқан өзге аппаратураның жұмыс істеуі кезінде туындайтын электромагниттік кедергілердің әсер етуінен жұмысқа қабілеттілігін сақтап қалуы;</w:t>
      </w:r>
    </w:p>
    <w:bookmarkEnd w:id="163"/>
    <w:bookmarkStart w:name="z185" w:id="164"/>
    <w:p>
      <w:pPr>
        <w:spacing w:after="0"/>
        <w:ind w:left="0"/>
        <w:jc w:val="both"/>
      </w:pPr>
      <w:r>
        <w:rPr>
          <w:rFonts w:ascii="Times New Roman"/>
          <w:b w:val="false"/>
          <w:i w:val="false"/>
          <w:color w:val="000000"/>
          <w:sz w:val="28"/>
        </w:rPr>
        <w:t>
      г) аппаратураның метрологиялық сипаттамалары мүше мемлекеттің заңнамасына сәйкес белгіленген метрологиялық талаптармен айқындалады;</w:t>
      </w:r>
    </w:p>
    <w:bookmarkEnd w:id="164"/>
    <w:bookmarkStart w:name="z186" w:id="165"/>
    <w:p>
      <w:pPr>
        <w:spacing w:after="0"/>
        <w:ind w:left="0"/>
        <w:jc w:val="both"/>
      </w:pPr>
      <w:r>
        <w:rPr>
          <w:rFonts w:ascii="Times New Roman"/>
          <w:b w:val="false"/>
          <w:i w:val="false"/>
          <w:color w:val="000000"/>
          <w:sz w:val="28"/>
        </w:rPr>
        <w:t>
      д) жиілігі 50 ± 1 Гц және кернеуі 220 В ± 10 % айнымалы ток желісінен жұмыс істеу;</w:t>
      </w:r>
    </w:p>
    <w:bookmarkEnd w:id="165"/>
    <w:bookmarkStart w:name="z187" w:id="166"/>
    <w:p>
      <w:pPr>
        <w:spacing w:after="0"/>
        <w:ind w:left="0"/>
        <w:jc w:val="both"/>
      </w:pPr>
      <w:r>
        <w:rPr>
          <w:rFonts w:ascii="Times New Roman"/>
          <w:b w:val="false"/>
          <w:i w:val="false"/>
          <w:color w:val="000000"/>
          <w:sz w:val="28"/>
        </w:rPr>
        <w:t>
      е) қызмет ету мерзімі – 7 жылдан кем емес;</w:t>
      </w:r>
    </w:p>
    <w:bookmarkEnd w:id="166"/>
    <w:bookmarkStart w:name="z188" w:id="167"/>
    <w:p>
      <w:pPr>
        <w:spacing w:after="0"/>
        <w:ind w:left="0"/>
        <w:jc w:val="both"/>
      </w:pPr>
      <w:r>
        <w:rPr>
          <w:rFonts w:ascii="Times New Roman"/>
          <w:b w:val="false"/>
          <w:i w:val="false"/>
          <w:color w:val="000000"/>
          <w:sz w:val="28"/>
        </w:rPr>
        <w:t>
      ж) аппаратура температурасының және ылғалдылығының жұмыс диапазоны мүше мемлекеттердің климаттық жағдайлары ескеріле отырып айқындалады.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