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f854" w14:textId="0b9f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 бойынша тасымалдау (тасу) үшін кедендік транзит кедендік рәсімімен орналастырылмайтын, кері экспорт кедендік рәсімімен орналастырылған тауарлар санаттарын анықтау және Тауарларға арналған декларацияны толтыру тәртібінің 18-тармағына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9 тамыздағы № 112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 105-бабының </w:t>
      </w:r>
      <w:r>
        <w:rPr>
          <w:rFonts w:ascii="Times New Roman"/>
          <w:b w:val="false"/>
          <w:i w:val="false"/>
          <w:color w:val="000000"/>
          <w:sz w:val="28"/>
        </w:rPr>
        <w:t>5-тармағына</w:t>
      </w:r>
      <w:r>
        <w:rPr>
          <w:rFonts w:ascii="Times New Roman"/>
          <w:b w:val="false"/>
          <w:i w:val="false"/>
          <w:color w:val="000000"/>
          <w:sz w:val="28"/>
        </w:rPr>
        <w:t xml:space="preserve"> және 240-бабы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кедендік аумағы бойынша тасымалдау (тасу) үшін кері экспорт кедендік рәсімімен орналастырылған мынадай тауарлар:</w:t>
      </w:r>
    </w:p>
    <w:bookmarkEnd w:id="1"/>
    <w:bookmarkStart w:name="z3" w:id="2"/>
    <w:p>
      <w:pPr>
        <w:spacing w:after="0"/>
        <w:ind w:left="0"/>
        <w:jc w:val="both"/>
      </w:pPr>
      <w:r>
        <w:rPr>
          <w:rFonts w:ascii="Times New Roman"/>
          <w:b w:val="false"/>
          <w:i w:val="false"/>
          <w:color w:val="000000"/>
          <w:sz w:val="28"/>
        </w:rPr>
        <w:t>
      а) (осы тауарлар онда кері экспорт кедендік рәсімімен орналастырылған Еуразиялық экономикалық одаққа мүше мемлекеттердің заңнамасына сәйкес акцизделетін тауарларды қоспағанда) Еуразиялық экономикалық одақтың кедендік аумағында қайта өңдеу жөніндегі операциялардың нәтижесінде алынған (пайда болған) тауарлар (қайта өңдеу өнімдері, қалдықтар және қалған қалдықтар);</w:t>
      </w:r>
    </w:p>
    <w:bookmarkEnd w:id="2"/>
    <w:bookmarkStart w:name="z4" w:id="3"/>
    <w:p>
      <w:pPr>
        <w:spacing w:after="0"/>
        <w:ind w:left="0"/>
        <w:jc w:val="both"/>
      </w:pPr>
      <w:r>
        <w:rPr>
          <w:rFonts w:ascii="Times New Roman"/>
          <w:b w:val="false"/>
          <w:i w:val="false"/>
          <w:color w:val="000000"/>
          <w:sz w:val="28"/>
        </w:rPr>
        <w:t>
      б) тауарларды буып-түюге және қорғауға арналған айналымға көп түсетін (қайтарылатын) ыдыс кедендік транзит кедендік рәсімімен орналастырылмайды деп белгіленсін.</w:t>
      </w:r>
    </w:p>
    <w:bookmarkEnd w:id="3"/>
    <w:bookmarkStart w:name="z5" w:id="4"/>
    <w:p>
      <w:pPr>
        <w:spacing w:after="0"/>
        <w:ind w:left="0"/>
        <w:jc w:val="both"/>
      </w:pPr>
      <w:r>
        <w:rPr>
          <w:rFonts w:ascii="Times New Roman"/>
          <w:b w:val="false"/>
          <w:i w:val="false"/>
          <w:color w:val="000000"/>
          <w:sz w:val="28"/>
        </w:rPr>
        <w:t xml:space="preserve">
      2. Кеден одағы Комиссиясының 2010 жылғы 20 мамырдағы № 257 шешімімен бекітілген Тауарларға арналған декларацияны толтыру тәртібінің 18-тармағына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4"/>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 xml:space="preserve">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9 тамыздағы </w:t>
            </w:r>
            <w:r>
              <w:br/>
            </w:r>
            <w:r>
              <w:rPr>
                <w:rFonts w:ascii="Times New Roman"/>
                <w:b w:val="false"/>
                <w:i w:val="false"/>
                <w:color w:val="000000"/>
                <w:sz w:val="20"/>
              </w:rPr>
              <w:t>№ 112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Тауарларға арналған декларацияны толтыру тәртібінің 18-тармағына енгізілетін ӨЗГЕРІСТЕР</w:t>
      </w:r>
    </w:p>
    <w:bookmarkEnd w:id="6"/>
    <w:bookmarkStart w:name="z9" w:id="7"/>
    <w:p>
      <w:pPr>
        <w:spacing w:after="0"/>
        <w:ind w:left="0"/>
        <w:jc w:val="both"/>
      </w:pPr>
      <w:r>
        <w:rPr>
          <w:rFonts w:ascii="Times New Roman"/>
          <w:b w:val="false"/>
          <w:i w:val="false"/>
          <w:color w:val="000000"/>
          <w:sz w:val="28"/>
        </w:rPr>
        <w:t>
      1. 9) тармақшада:</w:t>
      </w:r>
    </w:p>
    <w:bookmarkEnd w:id="7"/>
    <w:bookmarkStart w:name="z10" w:id="8"/>
    <w:p>
      <w:pPr>
        <w:spacing w:after="0"/>
        <w:ind w:left="0"/>
        <w:jc w:val="both"/>
      </w:pPr>
      <w:r>
        <w:rPr>
          <w:rFonts w:ascii="Times New Roman"/>
          <w:b w:val="false"/>
          <w:i w:val="false"/>
          <w:color w:val="000000"/>
          <w:sz w:val="28"/>
        </w:rPr>
        <w:t>
      а)  жиырма бірінші абзац "Декларацияланатын" деген сөз "Осы тармақшаның жиырма екінші – жиырма төртінші (кестеден кейін) абзацтарында көзделген жағдайды қоспағанда, декларацияланатын" деген сөздермен ауыстырылсын;</w:t>
      </w:r>
    </w:p>
    <w:bookmarkEnd w:id="8"/>
    <w:bookmarkStart w:name="z11" w:id="9"/>
    <w:p>
      <w:pPr>
        <w:spacing w:after="0"/>
        <w:ind w:left="0"/>
        <w:jc w:val="both"/>
      </w:pPr>
      <w:r>
        <w:rPr>
          <w:rFonts w:ascii="Times New Roman"/>
          <w:b w:val="false"/>
          <w:i w:val="false"/>
          <w:color w:val="000000"/>
          <w:sz w:val="28"/>
        </w:rPr>
        <w:t>
      б)  жиырма бірінші абзацтан кейін (кестеден кейін) мынадай мазмұндағы абзацтармен толықтырылсын:</w:t>
      </w:r>
    </w:p>
    <w:bookmarkEnd w:id="9"/>
    <w:p>
      <w:pPr>
        <w:spacing w:after="0"/>
        <w:ind w:left="0"/>
        <w:jc w:val="both"/>
      </w:pPr>
      <w:r>
        <w:rPr>
          <w:rFonts w:ascii="Times New Roman"/>
          <w:b w:val="false"/>
          <w:i w:val="false"/>
          <w:color w:val="000000"/>
          <w:sz w:val="28"/>
        </w:rPr>
        <w:t>
      "Бағанда кеден аумағы бойынша тасымалдау (тасу) үшін кедендік транзит кедендік рәсімімен орналастырылмайтын мынадай тауарлар кері экспорт кедендік рәсіміне орналастырылған жағдайда осы тармақшаның үшінші – жиырмасыншы абзацтарына сәйкес (кестеден кейін) көлік құралдары туралы мәліметтер көрсетіледі:</w:t>
      </w:r>
    </w:p>
    <w:p>
      <w:pPr>
        <w:spacing w:after="0"/>
        <w:ind w:left="0"/>
        <w:jc w:val="both"/>
      </w:pPr>
      <w:r>
        <w:rPr>
          <w:rFonts w:ascii="Times New Roman"/>
          <w:b w:val="false"/>
          <w:i w:val="false"/>
          <w:color w:val="000000"/>
          <w:sz w:val="28"/>
        </w:rPr>
        <w:t>
      кеден аумағында қайта өңдеу жөніндегі операциялардың нәтижесінде алынған (пайда болған) тауарлар (қайта өңдеу өнімдері, қалдықтар мен қалған қалдықтар);</w:t>
      </w:r>
    </w:p>
    <w:p>
      <w:pPr>
        <w:spacing w:after="0"/>
        <w:ind w:left="0"/>
        <w:jc w:val="both"/>
      </w:pPr>
      <w:r>
        <w:rPr>
          <w:rFonts w:ascii="Times New Roman"/>
          <w:b w:val="false"/>
          <w:i w:val="false"/>
          <w:color w:val="000000"/>
          <w:sz w:val="28"/>
        </w:rPr>
        <w:t>
      тауарларды буып-түюге және қорғауға арналған айналымға көп түсетін (қайтарылатын) ыдыс.".</w:t>
      </w:r>
    </w:p>
    <w:bookmarkStart w:name="z12" w:id="10"/>
    <w:p>
      <w:pPr>
        <w:spacing w:after="0"/>
        <w:ind w:left="0"/>
        <w:jc w:val="both"/>
      </w:pPr>
      <w:r>
        <w:rPr>
          <w:rFonts w:ascii="Times New Roman"/>
          <w:b w:val="false"/>
          <w:i w:val="false"/>
          <w:color w:val="000000"/>
          <w:sz w:val="28"/>
        </w:rPr>
        <w:t>
      2. 11) тармақшада:</w:t>
      </w:r>
    </w:p>
    <w:bookmarkEnd w:id="10"/>
    <w:bookmarkStart w:name="z13" w:id="11"/>
    <w:p>
      <w:pPr>
        <w:spacing w:after="0"/>
        <w:ind w:left="0"/>
        <w:jc w:val="both"/>
      </w:pPr>
      <w:r>
        <w:rPr>
          <w:rFonts w:ascii="Times New Roman"/>
          <w:b w:val="false"/>
          <w:i w:val="false"/>
          <w:color w:val="000000"/>
          <w:sz w:val="28"/>
        </w:rPr>
        <w:t>
      а)  он жетінші абзац "Декларацияланатын" деген сөз "Осы тармақшаның он сегізінші – жиырмасыншы (кестеден кейін) абзацтарында көзделген жағдайды қоспағанда, декларацияланатын" деген сөздермен ауыстырылсын;</w:t>
      </w:r>
    </w:p>
    <w:bookmarkEnd w:id="11"/>
    <w:bookmarkStart w:name="z14" w:id="12"/>
    <w:p>
      <w:pPr>
        <w:spacing w:after="0"/>
        <w:ind w:left="0"/>
        <w:jc w:val="both"/>
      </w:pPr>
      <w:r>
        <w:rPr>
          <w:rFonts w:ascii="Times New Roman"/>
          <w:b w:val="false"/>
          <w:i w:val="false"/>
          <w:color w:val="000000"/>
          <w:sz w:val="28"/>
        </w:rPr>
        <w:t>
      б)  он жетінші абзацтан кейін (кестеден кейін) мынадай мазмұндағы абзацтармен толықтырылсын:</w:t>
      </w:r>
    </w:p>
    <w:bookmarkEnd w:id="12"/>
    <w:p>
      <w:pPr>
        <w:spacing w:after="0"/>
        <w:ind w:left="0"/>
        <w:jc w:val="both"/>
      </w:pPr>
      <w:r>
        <w:rPr>
          <w:rFonts w:ascii="Times New Roman"/>
          <w:b w:val="false"/>
          <w:i w:val="false"/>
          <w:color w:val="000000"/>
          <w:sz w:val="28"/>
        </w:rPr>
        <w:t>
      "Бағанда кеден аумағы бойынша тасымалдау (тасу) үшін кедендік транзит кедендік рәсімімен орналастырылмайтын мынадай тауарлар кері экспорт кедендік рәсіміне орналастырылған жағдайда осы тармақшаның екінші – он бесінші абзацтарына (кестеден кейін) сәйкес көлік құралдары туралы мәліметтер көрсетіледі:</w:t>
      </w:r>
    </w:p>
    <w:p>
      <w:pPr>
        <w:spacing w:after="0"/>
        <w:ind w:left="0"/>
        <w:jc w:val="both"/>
      </w:pPr>
      <w:r>
        <w:rPr>
          <w:rFonts w:ascii="Times New Roman"/>
          <w:b w:val="false"/>
          <w:i w:val="false"/>
          <w:color w:val="000000"/>
          <w:sz w:val="28"/>
        </w:rPr>
        <w:t>
      кеден аумағында қайта өңдеу жөніндегі операциялардың нәтижесінде алынған (пайда болған) тауарлар (қайта өңдеу өнімдері, қалдықтар мен қалған қалдықтар);</w:t>
      </w:r>
    </w:p>
    <w:p>
      <w:pPr>
        <w:spacing w:after="0"/>
        <w:ind w:left="0"/>
        <w:jc w:val="both"/>
      </w:pPr>
      <w:r>
        <w:rPr>
          <w:rFonts w:ascii="Times New Roman"/>
          <w:b w:val="false"/>
          <w:i w:val="false"/>
          <w:color w:val="000000"/>
          <w:sz w:val="28"/>
        </w:rPr>
        <w:t>
      тауарларды буып-түюге және қорғауға арналған айналымға көп түсетін (қайтарылатын) ыдыс.".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