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2bfb" w14:textId="dfa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14 маусымдағы № 92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Кеден одағы Комиссиясының 2011 жылғы 9 желтоқсандағы № 877 шешімі 3-тармағының 3.2.5-тармақшасына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және үшінші абзацтардағы "2022 жылғы 30 маусымға дейін" деген сөздер "2023 жылғы 31 қаңтарға дейін"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екінші абзацтағы "2022 жылғы 31 желтоқсанға дейін" деген сөздер "2023 жылғы 31 желтоқсанға дейін"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30 күн өткен соң күшіне енеді және 2022 жылғы 1 шілдеден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