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3b12" w14:textId="aa13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29 наурыздағы № 54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20 мамырдағы № 257 шешімімен бекітілген Тауарларға арналған декларацияны толтыру тәртібіне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2022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1. Мынадай мазмұндағы X</w:t>
      </w:r>
      <w:r>
        <w:rPr>
          <w:rFonts w:ascii="Times New Roman"/>
          <w:b w:val="false"/>
          <w:i w:val="false"/>
          <w:color w:val="000000"/>
          <w:vertAlign w:val="superscript"/>
        </w:rPr>
        <w:t xml:space="preserve">5 </w:t>
      </w:r>
      <w:r>
        <w:rPr>
          <w:rFonts w:ascii="Times New Roman"/>
          <w:b w:val="false"/>
          <w:i w:val="false"/>
          <w:color w:val="000000"/>
          <w:sz w:val="28"/>
        </w:rPr>
        <w:t>бөліммен толықтырылсын:</w:t>
      </w:r>
    </w:p>
    <w:bookmarkEnd w:id="4"/>
    <w:p>
      <w:pPr>
        <w:spacing w:after="0"/>
        <w:ind w:left="0"/>
        <w:jc w:val="both"/>
      </w:pPr>
      <w:r>
        <w:rPr>
          <w:rFonts w:ascii="Times New Roman"/>
          <w:b w:val="false"/>
          <w:i w:val="false"/>
          <w:color w:val="000000"/>
          <w:sz w:val="28"/>
        </w:rPr>
        <w:t>
      "X</w:t>
      </w:r>
      <w:r>
        <w:rPr>
          <w:rFonts w:ascii="Times New Roman"/>
          <w:b w:val="false"/>
          <w:i w:val="false"/>
          <w:color w:val="000000"/>
          <w:vertAlign w:val="superscript"/>
        </w:rPr>
        <w:t>5</w:t>
      </w:r>
      <w:r>
        <w:rPr>
          <w:rFonts w:ascii="Times New Roman"/>
          <w:b w:val="false"/>
          <w:i w:val="false"/>
          <w:color w:val="000000"/>
          <w:sz w:val="28"/>
        </w:rPr>
        <w:t>. Кедендік шекара арқылы заңсыз өткізілген немесе оларды шығаруды Кодекске сәйкес кеден органдары жүзеге асырмаған, соның салдарынан кедендік баждарды, салықтарды төлемеген немесе тауарларды декларациялау кезінде кеден органдары осы тауарларды кедендік аумақта сатып алған тұлғалардың тыйым салулар мен шектеулерді, ішкі нарықты қорғау шараларын сақтамағандығын анықтаған кезде ТД толтырудың ерекшеліктері</w:t>
      </w:r>
    </w:p>
    <w:bookmarkStart w:name="z7" w:id="5"/>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21</w:t>
      </w:r>
      <w:r>
        <w:rPr>
          <w:rFonts w:ascii="Times New Roman"/>
          <w:b w:val="false"/>
          <w:i w:val="false"/>
          <w:color w:val="000000"/>
          <w:sz w:val="28"/>
        </w:rPr>
        <w:t>. Кедендік шекара арқылы заңсыз өткізілген немесе оларды шығаруды Кодекске сәйкес кеден органдары жүзеге асырмаған, соның салдарынан кедендік баждарды, салықтарды төлемеген немесе тауарларды декларациялау кезінде кеден органдары осы тауарларды кедендік аумақта сатып алған тұлғалардың тыйым салулар мен шектеулерді, ішкі нарықты қорғау шараларын сақтамағандығын анықтаған және бұл тауарлар бұрын декларацияланбаған болса, декларант ТД 1, 3 – 5, 7, 12, 14, 16, 17, 17 (а; b), 30 – 38, 40, 41, 43 – 47, 54 және "В" бағандарын  толтырады.</w:t>
      </w:r>
    </w:p>
    <w:bookmarkEnd w:id="5"/>
    <w:bookmarkStart w:name="z8" w:id="6"/>
    <w:p>
      <w:pPr>
        <w:spacing w:after="0"/>
        <w:ind w:left="0"/>
        <w:jc w:val="both"/>
      </w:pPr>
      <w:r>
        <w:rPr>
          <w:rFonts w:ascii="Times New Roman"/>
          <w:b w:val="false"/>
          <w:i w:val="false"/>
          <w:color w:val="000000"/>
          <w:sz w:val="28"/>
        </w:rPr>
        <w:t>
      ТД өзге бағандары декларанттың қалауы бойынша осы Тәртіптің ІІ бөліміне сәйкес толтырылады.</w:t>
      </w:r>
    </w:p>
    <w:bookmarkEnd w:id="6"/>
    <w:bookmarkStart w:name="z9" w:id="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22</w:t>
      </w:r>
      <w:r>
        <w:rPr>
          <w:rFonts w:ascii="Times New Roman"/>
          <w:b w:val="false"/>
          <w:i w:val="false"/>
          <w:color w:val="000000"/>
          <w:sz w:val="28"/>
        </w:rPr>
        <w:t>. ТД 4, 7, 17, 17 (a; b), 30, 40 және 44 бағандары мынадай ерекшеліктер ескеріле отырып, осы Тәртіптің ІІ бөліміне сәйкес толтырылады:</w:t>
      </w:r>
    </w:p>
    <w:bookmarkEnd w:id="7"/>
    <w:bookmarkStart w:name="z10" w:id="8"/>
    <w:p>
      <w:pPr>
        <w:spacing w:after="0"/>
        <w:ind w:left="0"/>
        <w:jc w:val="both"/>
      </w:pPr>
      <w:r>
        <w:rPr>
          <w:rFonts w:ascii="Times New Roman"/>
          <w:b w:val="false"/>
          <w:i w:val="false"/>
          <w:color w:val="000000"/>
          <w:sz w:val="28"/>
        </w:rPr>
        <w:t>
      1) 4-баған. "Тиеу ерекшеліктері"</w:t>
      </w:r>
    </w:p>
    <w:bookmarkEnd w:id="8"/>
    <w:p>
      <w:pPr>
        <w:spacing w:after="0"/>
        <w:ind w:left="0"/>
        <w:jc w:val="both"/>
      </w:pPr>
      <w:r>
        <w:rPr>
          <w:rFonts w:ascii="Times New Roman"/>
          <w:b w:val="false"/>
          <w:i w:val="false"/>
          <w:color w:val="000000"/>
          <w:sz w:val="28"/>
        </w:rPr>
        <w:t>
      Баған тиеу ерекшеліктерін, тізбелерді және ақпарат болған кезде  осыған ұқсас басқа да құжаттарды пайдаланған кезде  толтырылады.</w:t>
      </w:r>
    </w:p>
    <w:bookmarkStart w:name="z11" w:id="9"/>
    <w:p>
      <w:pPr>
        <w:spacing w:after="0"/>
        <w:ind w:left="0"/>
        <w:jc w:val="both"/>
      </w:pPr>
      <w:r>
        <w:rPr>
          <w:rFonts w:ascii="Times New Roman"/>
          <w:b w:val="false"/>
          <w:i w:val="false"/>
          <w:color w:val="000000"/>
          <w:sz w:val="28"/>
        </w:rPr>
        <w:t>
      2) 7-баған. "Анықтамалық нөмір"</w:t>
      </w:r>
    </w:p>
    <w:bookmarkEnd w:id="9"/>
    <w:p>
      <w:pPr>
        <w:spacing w:after="0"/>
        <w:ind w:left="0"/>
        <w:jc w:val="both"/>
      </w:pPr>
      <w:r>
        <w:rPr>
          <w:rFonts w:ascii="Times New Roman"/>
          <w:b w:val="false"/>
          <w:i w:val="false"/>
          <w:color w:val="000000"/>
          <w:sz w:val="28"/>
        </w:rPr>
        <w:t xml:space="preserve">
      Бағанда тауарларды кедендік декларациялау ерекшеліктерінің сыныптауышына сәйкес "ЗӨТ" көрсетіледі; </w:t>
      </w:r>
    </w:p>
    <w:bookmarkStart w:name="z12" w:id="10"/>
    <w:p>
      <w:pPr>
        <w:spacing w:after="0"/>
        <w:ind w:left="0"/>
        <w:jc w:val="both"/>
      </w:pPr>
      <w:r>
        <w:rPr>
          <w:rFonts w:ascii="Times New Roman"/>
          <w:b w:val="false"/>
          <w:i w:val="false"/>
          <w:color w:val="000000"/>
          <w:sz w:val="28"/>
        </w:rPr>
        <w:t>
      3) 17-баған. "Жөнелтілетін ел"</w:t>
      </w:r>
    </w:p>
    <w:bookmarkEnd w:id="10"/>
    <w:p>
      <w:pPr>
        <w:spacing w:after="0"/>
        <w:ind w:left="0"/>
        <w:jc w:val="left"/>
      </w:pPr>
      <w:r>
        <w:rPr>
          <w:rFonts w:ascii="Times New Roman"/>
          <w:b w:val="false"/>
          <w:i w:val="false"/>
          <w:color w:val="000000"/>
          <w:sz w:val="28"/>
        </w:rPr>
        <w:t>
      Баған ақпарат болған кезде толтырылады;</w:t>
      </w:r>
      <w:r>
        <w:br/>
      </w:r>
      <w:r>
        <w:rPr>
          <w:rFonts w:ascii="Times New Roman"/>
          <w:b w:val="false"/>
          <w:i w:val="false"/>
          <w:color w:val="000000"/>
          <w:sz w:val="28"/>
        </w:rPr>
        <w:t xml:space="preserve">
      </w:t>
      </w:r>
      <w:r>
        <w:rPr>
          <w:rFonts w:ascii="Times New Roman"/>
          <w:b w:val="false"/>
          <w:i w:val="false"/>
          <w:color w:val="000000"/>
          <w:sz w:val="28"/>
        </w:rPr>
        <w:t>4) 17-баған (а; b). "Жөнелтілетін елдің коды"</w:t>
      </w:r>
      <w:r>
        <w:br/>
      </w:r>
      <w:r>
        <w:rPr>
          <w:rFonts w:ascii="Times New Roman"/>
          <w:b w:val="false"/>
          <w:i w:val="false"/>
          <w:color w:val="000000"/>
          <w:sz w:val="28"/>
        </w:rPr>
        <w:t>
      Баған ақпарат болған кезде толтырылады;</w:t>
      </w:r>
      <w:r>
        <w:br/>
      </w:r>
      <w:r>
        <w:rPr>
          <w:rFonts w:ascii="Times New Roman"/>
          <w:b w:val="false"/>
          <w:i w:val="false"/>
          <w:color w:val="000000"/>
          <w:sz w:val="28"/>
        </w:rPr>
        <w:t xml:space="preserve">
      </w:t>
      </w:r>
      <w:r>
        <w:rPr>
          <w:rFonts w:ascii="Times New Roman"/>
          <w:b w:val="false"/>
          <w:i w:val="false"/>
          <w:color w:val="000000"/>
          <w:sz w:val="28"/>
        </w:rPr>
        <w:t>5) 30-баған. "Тауарлардың тұрған жері"</w:t>
      </w:r>
      <w:r>
        <w:br/>
      </w:r>
      <w:r>
        <w:rPr>
          <w:rFonts w:ascii="Times New Roman"/>
          <w:b w:val="false"/>
          <w:i w:val="false"/>
          <w:color w:val="000000"/>
          <w:sz w:val="28"/>
        </w:rPr>
        <w:t>
      Бағанда, егер осы Тәртіптің 15-тармағының 28-тармақшасының екінші – алтыншы абзацтарында (кестеден кейінгі) көзделген мәліметтер болмаса, осы Тәртіптің 14</w:t>
      </w:r>
      <w:r>
        <w:rPr>
          <w:rFonts w:ascii="Times New Roman"/>
          <w:b w:val="false"/>
          <w:i w:val="false"/>
          <w:color w:val="000000"/>
          <w:vertAlign w:val="superscript"/>
        </w:rPr>
        <w:t>2</w:t>
      </w:r>
      <w:r>
        <w:rPr>
          <w:rFonts w:ascii="Times New Roman"/>
          <w:b w:val="false"/>
          <w:i w:val="false"/>
          <w:color w:val="000000"/>
          <w:sz w:val="28"/>
        </w:rPr>
        <w:t xml:space="preserve"> -тармағына сәйкес тауарлардың нақты тұрған жері көрсетіледі.</w:t>
      </w:r>
      <w:r>
        <w:br/>
      </w:r>
      <w:r>
        <w:rPr>
          <w:rFonts w:ascii="Times New Roman"/>
          <w:b w:val="false"/>
          <w:i w:val="false"/>
          <w:color w:val="000000"/>
          <w:sz w:val="28"/>
        </w:rPr>
        <w:t xml:space="preserve">
      </w:t>
      </w:r>
      <w:r>
        <w:rPr>
          <w:rFonts w:ascii="Times New Roman"/>
          <w:b w:val="false"/>
          <w:i w:val="false"/>
          <w:color w:val="000000"/>
          <w:sz w:val="28"/>
        </w:rPr>
        <w:t>6) 40-баған. "Жалпы декларация/Алдыңғы құжат"</w:t>
      </w:r>
      <w:r>
        <w:br/>
      </w:r>
      <w:r>
        <w:rPr>
          <w:rFonts w:ascii="Times New Roman"/>
          <w:b w:val="false"/>
          <w:i w:val="false"/>
          <w:color w:val="000000"/>
          <w:sz w:val="28"/>
        </w:rPr>
        <w:t>
      Баған ақпарат болған кезде толтырылады;</w:t>
      </w:r>
      <w:r>
        <w:br/>
      </w:r>
      <w:r>
        <w:rPr>
          <w:rFonts w:ascii="Times New Roman"/>
          <w:b w:val="false"/>
          <w:i w:val="false"/>
          <w:color w:val="000000"/>
          <w:sz w:val="28"/>
        </w:rPr>
        <w:t xml:space="preserve">
      </w:t>
      </w:r>
      <w:r>
        <w:rPr>
          <w:rFonts w:ascii="Times New Roman"/>
          <w:b w:val="false"/>
          <w:i w:val="false"/>
          <w:color w:val="000000"/>
          <w:sz w:val="28"/>
        </w:rPr>
        <w:t>7) 44-баған. "Қосымша ақпарат/Ұсынылған құжаттар"</w:t>
      </w:r>
      <w:r>
        <w:br/>
      </w:r>
      <w:r>
        <w:rPr>
          <w:rFonts w:ascii="Times New Roman"/>
          <w:b w:val="false"/>
          <w:i w:val="false"/>
          <w:color w:val="000000"/>
          <w:sz w:val="28"/>
        </w:rPr>
        <w:t xml:space="preserve">
      </w:t>
      </w:r>
      <w:r>
        <w:rPr>
          <w:rFonts w:ascii="Times New Roman"/>
          <w:b w:val="false"/>
          <w:i w:val="false"/>
          <w:color w:val="000000"/>
          <w:sz w:val="28"/>
        </w:rPr>
        <w:t>Баған ақпарат болған кезде осы Тәртіптің 15-тармағының 42-тармақшасына сәйкес толтырылады.</w:t>
      </w:r>
      <w:r>
        <w:br/>
      </w:r>
      <w:r>
        <w:rPr>
          <w:rFonts w:ascii="Times New Roman"/>
          <w:b w:val="false"/>
          <w:i w:val="false"/>
          <w:color w:val="000000"/>
          <w:sz w:val="28"/>
        </w:rPr>
        <w:t>
      Бағанда қосымша мыналар көрсетіледі:</w:t>
      </w:r>
      <w:r>
        <w:br/>
      </w:r>
      <w:r>
        <w:rPr>
          <w:rFonts w:ascii="Times New Roman"/>
          <w:b w:val="false"/>
          <w:i w:val="false"/>
          <w:color w:val="000000"/>
          <w:sz w:val="28"/>
        </w:rPr>
        <w:t>
      кедендік баждарды, салықтарды, арнайы, демпингке қарсы, өтемақы баждарын есептеудің  тіркеу нөмірі (ақпарат болған кезде);</w:t>
      </w:r>
      <w:r>
        <w:br/>
      </w:r>
      <w:r>
        <w:rPr>
          <w:rFonts w:ascii="Times New Roman"/>
          <w:b w:val="false"/>
          <w:i w:val="false"/>
          <w:color w:val="000000"/>
          <w:sz w:val="28"/>
        </w:rPr>
        <w:t>
      Беларусь Республикасында:</w:t>
      </w:r>
      <w:r>
        <w:br/>
      </w:r>
      <w:r>
        <w:rPr>
          <w:rFonts w:ascii="Times New Roman"/>
          <w:b w:val="false"/>
          <w:i w:val="false"/>
          <w:color w:val="000000"/>
          <w:sz w:val="28"/>
        </w:rPr>
        <w:t>
      нысанасы сатып алынған тауарлар болып табылатын әкімшілік кедендік құқық бұзушылық бойынша әкімшілік процестің басталғаны туралы және осы тауарлардың мәні болып табылатын әкімшілік кедендік құқық бұзушылықты жасаған тұлғаның анықталмағаны туралы хабарламаның нөмірі мен күні;</w:t>
      </w:r>
      <w:r>
        <w:br/>
      </w:r>
      <w:r>
        <w:rPr>
          <w:rFonts w:ascii="Times New Roman"/>
          <w:b w:val="false"/>
          <w:i w:val="false"/>
          <w:color w:val="000000"/>
          <w:sz w:val="28"/>
        </w:rPr>
        <w:t>
      Ресей Федерациясында:</w:t>
      </w:r>
      <w:r>
        <w:br/>
      </w:r>
      <w:r>
        <w:rPr>
          <w:rFonts w:ascii="Times New Roman"/>
          <w:b w:val="false"/>
          <w:i w:val="false"/>
          <w:color w:val="000000"/>
          <w:sz w:val="28"/>
        </w:rPr>
        <w:t xml:space="preserve">
      </w:t>
      </w:r>
      <w:r>
        <w:rPr>
          <w:rFonts w:ascii="Times New Roman"/>
          <w:b w:val="false"/>
          <w:i w:val="false"/>
          <w:color w:val="000000"/>
          <w:sz w:val="28"/>
        </w:rPr>
        <w:t>мыналарды қамтитын кедендік бақылаудың нәтижелері бойынша шешімнің (шешімдердің) нөмірі мен күні:</w:t>
      </w:r>
      <w:r>
        <w:br/>
      </w:r>
      <w:r>
        <w:rPr>
          <w:rFonts w:ascii="Times New Roman"/>
          <w:b w:val="false"/>
          <w:i w:val="false"/>
          <w:color w:val="000000"/>
          <w:sz w:val="28"/>
        </w:rPr>
        <w:t>
      тауарларды кедендік шекара арқылы заңсыз өткізілген деп тану туралы шешім;</w:t>
      </w:r>
      <w:r>
        <w:br/>
      </w:r>
      <w:r>
        <w:rPr>
          <w:rFonts w:ascii="Times New Roman"/>
          <w:b w:val="false"/>
          <w:i w:val="false"/>
          <w:color w:val="000000"/>
          <w:sz w:val="28"/>
        </w:rPr>
        <w:t>
      тауарларды (тауарларды) заңсыз өткізуге қатысқан тұлғаны, тауарларды (тауарларды) кеден шекарасы арқылы заңсыз өткізетін тұлғамен бірлесіп кедендік баждарды, салықтарды, арнайы, демпингке қарсы, өтемақы, алымдар, пайыздар мен өсімпұлдар (ақпарат болған кезде) төлеу бойынша міндеттеме алған деп тану туралы шешім;</w:t>
      </w:r>
      <w:r>
        <w:br/>
      </w:r>
      <w:r>
        <w:rPr>
          <w:rFonts w:ascii="Times New Roman"/>
          <w:b w:val="false"/>
          <w:i w:val="false"/>
          <w:color w:val="000000"/>
          <w:sz w:val="28"/>
        </w:rPr>
        <w:t>
      заңсыз әкелінген тауарды (заңсыз әкелінген тауарларды) меншігіне алған немесе иеленген тұлғаны, тауарларды (тауарларды) кеден шекарасы арқылы заңсыз өткізетін тұлғамен бірлесіп кедендік баждарды, салықтарды, арнайы, демпингке қарсы, өтемақы баждарын,  пайыздар мен өсімпұлдар төлеу бойынша міндеттеме алған деп тану туралы шешім (ақпарат болған кезде)".</w:t>
      </w:r>
      <w:r>
        <w:br/>
      </w:r>
      <w:r>
        <w:rPr>
          <w:rFonts w:ascii="Times New Roman"/>
          <w:b w:val="false"/>
          <w:i w:val="false"/>
          <w:color w:val="000000"/>
          <w:sz w:val="28"/>
        </w:rPr>
        <w:t xml:space="preserve">
      </w:t>
      </w:r>
      <w:r>
        <w:rPr>
          <w:rFonts w:ascii="Times New Roman"/>
          <w:b w:val="false"/>
          <w:i w:val="false"/>
          <w:color w:val="000000"/>
          <w:sz w:val="28"/>
        </w:rPr>
        <w:t>2.43-тармақтың 4-тармақшасы "Элементтердің бәрі ақ жолақтарсыз көрсетіледі және тире "-" белгісімен бөлінеді" деген абзацтан кейін мынадай мазмұндағы абзацпен толықтырылсын:</w:t>
      </w:r>
      <w:r>
        <w:br/>
      </w:r>
      <w:r>
        <w:rPr>
          <w:rFonts w:ascii="Times New Roman"/>
          <w:b w:val="false"/>
          <w:i w:val="false"/>
          <w:color w:val="000000"/>
          <w:sz w:val="28"/>
        </w:rPr>
        <w:t>
      "6-нөмірден кейін:</w:t>
      </w:r>
      <w:r>
        <w:br/>
      </w:r>
      <w:r>
        <w:rPr>
          <w:rFonts w:ascii="Times New Roman"/>
          <w:b w:val="false"/>
          <w:i w:val="false"/>
          <w:color w:val="000000"/>
          <w:sz w:val="28"/>
        </w:rPr>
        <w:t xml:space="preserve">
      </w:t>
      </w:r>
      <w:r>
        <w:rPr>
          <w:rFonts w:ascii="Times New Roman"/>
          <w:b w:val="false"/>
          <w:i w:val="false"/>
          <w:color w:val="000000"/>
          <w:sz w:val="28"/>
        </w:rPr>
        <w:t>Осы Тәртіптің Х</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бөлімінде көзделген ТД толтырудың ерекшеліктерін қолданған кезде кедендік баждарды, салықтарды, арнайы, демпингке қарсы, өтемақы баждарын есептеудің тіркеу нөмірі көрсетіледі (егер мұндай мәліметтер ТД-ның 44-бағанында көрсетілмеген болса).".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