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43e2" w14:textId="4704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Еуразиялық экономикалық одаққа мүше мемлекеттердің бюджеттері арасында кедендік әкелу баждарының сомаларын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2021 жылғы 20 тамыздағы № 12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 және Кедендік әкелу баждарының (баламалы қолданылатын өзге де баждардың, салықтар мен алымдардың) сомаларын есепке жатқызу мен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54-тармағының негізінде және Еуразиялық экономикалық комиссияның 2020 жылы Еуразиялық экономикалық одаққа мүше мемлекеттердің бюджеттері арасында кедендік әкелу баждарының сомаларын есепке жатқызу және бөлу туралы ақпаратын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 Кедендік әкелу баждарының (баламалы қолданылатын өзге де баждардың, салықтар мен алымдардың) сомаларын есепке жатқызу мен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іске асыру мониторингі жөніндегі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