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a1ba" w14:textId="7c1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өздеріне қатысты кедендік әкелу бажының ставкасын өзгерту туралы шешімді Еуразиялық экономикалық комиссияның Кеңесі қабылдайтын сезімтал тауарлардың тізбесіне мета-арамидтерден жасалған синтетикалық талшықтардың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29 қазанадағы № 126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16-тармағына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сыртқы экономикалық қызметінің бірыңғай Тауар номенклатурасынан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субпозиция алып тасталсын;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позициялар енгізілсін;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Еуразиялық экономикалық одақтың Бірыңғай кедендік тарифінің кедендік әкелу баждарының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ставкалары белгіленсін;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 мынадай мазмұндағы 39-ескертпемен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0%-ы мөлшеріндегі кедендік әкелу бажының ставкасы Еуразиялық экономикалық комиссия Кеңесінің 2021 жылғы 29 қазандағы № 126 шешімі күшіне енген күннен бастап қоса алғанда 31.12.2023 аралығында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Жоғары еуразиялық экономикалық кеңестің 2015 жылғы 8 мамырдағы № 16 шешімімен бекітілген, Өздеріне қатысты кедендік әкелу бажының ставкасын өзгерту туралы шешімді Еуразиялық экономикалық комиссия Кеңесі қабылдайтын сезімтал тауарлар тізбесінде ЕАЭО СЭҚ ТН 5503 11 000 0 коды бар позиция мынадай мазмұндағы позициялармен ауыстырылсын: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"5503 11 000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мета-арамидтерден жасалған, жеке қорғаныш құралдарын өндіру кезінде пайдаланылатын тоқыма емес материалдарды дайындауға арналған5)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5503 11 000 9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өзгелер".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күнтізбелік 10 күн өткен соң күшіне енеді, бірақ 2022 жылғы 2 қаңтардан ерте емес.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 бірыңғай Тауар номенклатурасынан шығарылатын  СУБПОЗИЦИЯ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 өлш. бір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арамидтерден жасалған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 өлш. бір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арамидтерден жасалған: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мета-арамидтерден жасалған, жеке қорғаныш құралдарын өндіру кезінде пайдаланылатын тоқыма емес материалдарды дайындауға арналған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ставкасы (кедендік құннан пайызбен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мета-арамидтерден жасалған, жеке қорғаныш құралдарын өндіру кезінде пайдаланылатын тоқыма емес материалдарды дайындауға арналған5)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5503 11 000 9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өзгелер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