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8fe0" w14:textId="735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Графиттелген электродтардың жекелеген түрлеріне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28 желтоқсандағы № 193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8545 11 008 9 кодымен сыныпталатын графиттелген электродтардың жекелеген түрлеріне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2022 жылғы 1 сәуірден бастап қоса алғанда 2024 жылғы 31 желтоқсанға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8545 11 008 9 коды бар позиция 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ескертпесіне сілтемемен толықтырылсын;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47С ескертпесімен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47С)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2022.01.04. бастап қоса алғанда 2024.31.03.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2022 жылғы 1 сәуірден кейін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