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023c" w14:textId="cea0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талаптарға № 1 қосымшаға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16 қарашадағы № 150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 1 қосымшада 68</w:t>
      </w:r>
      <w:r>
        <w:rPr>
          <w:rFonts w:ascii="Times New Roman"/>
          <w:b w:val="false"/>
          <w:i w:val="false"/>
          <w:color w:val="000000"/>
          <w:vertAlign w:val="superscript"/>
        </w:rPr>
        <w:t>1</w:t>
      </w:r>
      <w:r>
        <w:rPr>
          <w:rFonts w:ascii="Times New Roman"/>
          <w:b w:val="false"/>
          <w:i w:val="false"/>
          <w:color w:val="000000"/>
          <w:sz w:val="28"/>
        </w:rPr>
        <w:t>-позицияда 2-графада "3824-тен" деген сөздер "3823-тен, 3824-тен" деген сөздермен ауыстырылсын.</w:t>
      </w:r>
    </w:p>
    <w:bookmarkEnd w:id="1"/>
    <w:bookmarkStart w:name="z3" w:id="2"/>
    <w:p>
      <w:pPr>
        <w:spacing w:after="0"/>
        <w:ind w:left="0"/>
        <w:jc w:val="both"/>
      </w:pPr>
      <w:r>
        <w:rPr>
          <w:rFonts w:ascii="Times New Roman"/>
          <w:b w:val="false"/>
          <w:i w:val="false"/>
          <w:color w:val="000000"/>
          <w:sz w:val="28"/>
        </w:rPr>
        <w:t xml:space="preserve">
      2. Осы Шешім Еуразиялық экономикалық комиссия Кеңесінің  Ветеринариялық бақылауға (қадағалауға) жататын тауарлардың бірыңғай тізбесіне ЕАЭО СЭҚ ТН 3823 кодымен толықтыру бөлігінде өзгеріс енгізу туралы шешімі  күшіне енген күннен бастап, бірақ ерте дегенде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