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c8b9" w14:textId="b4cc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желісін әзірлеу мен енгізу бойынша қызметтер көрсетуге техникалық тапсырмаға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27 сәуірдегі № 51 шешімі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 жобаларды іске асыру механизмдеріне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2019 жылғы 6 тамыздағы шешімімен бекітілген Еуразиялық өнеркәсіптік кооперация, субконтрактация және технологиялар трансфері желісін әзірлеу мен енгізу бойынша қызметтер көрсетуге </w:t>
      </w:r>
      <w:r>
        <w:rPr>
          <w:rFonts w:ascii="Times New Roman"/>
          <w:b w:val="false"/>
          <w:i w:val="false"/>
          <w:color w:val="000000"/>
          <w:sz w:val="28"/>
        </w:rPr>
        <w:t>техникалық тапсырмаға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27 сәуірдегі</w:t>
            </w:r>
            <w:r>
              <w:br/>
            </w:r>
            <w:r>
              <w:rPr>
                <w:rFonts w:ascii="Times New Roman"/>
                <w:b w:val="false"/>
                <w:i w:val="false"/>
                <w:color w:val="000000"/>
                <w:sz w:val="20"/>
              </w:rPr>
              <w:t xml:space="preserve">№ 51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желісін әзірлеу мен енгізу бойынша қызметтер көрсетуге техникалық тапсырмаға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тапсырма</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6 тамыздағы </w:t>
            </w:r>
            <w:r>
              <w:br/>
            </w:r>
            <w:r>
              <w:rPr>
                <w:rFonts w:ascii="Times New Roman"/>
                <w:b w:val="false"/>
                <w:i w:val="false"/>
                <w:color w:val="000000"/>
                <w:sz w:val="20"/>
              </w:rPr>
              <w:t xml:space="preserve">№ 135 шешімімен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27 сәуірдегі</w:t>
            </w:r>
            <w:r>
              <w:br/>
            </w:r>
            <w:r>
              <w:rPr>
                <w:rFonts w:ascii="Times New Roman"/>
                <w:b w:val="false"/>
                <w:i w:val="false"/>
                <w:color w:val="000000"/>
                <w:sz w:val="20"/>
              </w:rPr>
              <w:t xml:space="preserve">№ 51 шешімінің редакциясында) </w:t>
            </w:r>
          </w:p>
        </w:tc>
      </w:tr>
    </w:tbl>
    <w:bookmarkStart w:name="z9" w:id="4"/>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желісін әзірлеу мен енгізу бойынша қызметтер көрсетуге техникалық тапсырма</w:t>
      </w:r>
    </w:p>
    <w:bookmarkEnd w:id="4"/>
    <w:bookmarkStart w:name="z10" w:id="5"/>
    <w:p>
      <w:pPr>
        <w:spacing w:after="0"/>
        <w:ind w:left="0"/>
        <w:jc w:val="both"/>
      </w:pPr>
      <w:r>
        <w:rPr>
          <w:rFonts w:ascii="Times New Roman"/>
          <w:b w:val="false"/>
          <w:i w:val="false"/>
          <w:color w:val="000000"/>
          <w:sz w:val="28"/>
        </w:rPr>
        <w:t>
      Терминдер мен қысқартулар</w:t>
      </w:r>
    </w:p>
    <w:bookmarkEnd w:id="5"/>
    <w:p>
      <w:pPr>
        <w:spacing w:after="0"/>
        <w:ind w:left="0"/>
        <w:jc w:val="both"/>
      </w:pPr>
      <w:r>
        <w:rPr>
          <w:rFonts w:ascii="Times New Roman"/>
          <w:b w:val="false"/>
          <w:i w:val="false"/>
          <w:color w:val="000000"/>
          <w:sz w:val="28"/>
        </w:rPr>
        <w:t xml:space="preserve">
      Осы Техникалық тапсырманың мақсаттары үшін, оның ішінде 2014 жылғы 29 мамырдағы Еуразиялық экономикалық одақ (бұдан әрі – Одақ) туралы </w:t>
      </w:r>
      <w:r>
        <w:rPr>
          <w:rFonts w:ascii="Times New Roman"/>
          <w:b w:val="false"/>
          <w:i w:val="false"/>
          <w:color w:val="000000"/>
          <w:sz w:val="28"/>
        </w:rPr>
        <w:t>шартта</w:t>
      </w:r>
      <w:r>
        <w:rPr>
          <w:rFonts w:ascii="Times New Roman"/>
          <w:b w:val="false"/>
          <w:i w:val="false"/>
          <w:color w:val="000000"/>
          <w:sz w:val="28"/>
        </w:rPr>
        <w:t xml:space="preserve">, Одақ органдарының еуразиялық желіні құру және дамыту мәселелері жөніндегі шешімдерінде айқындалған мәндердегі ұғымдар пайдаланылады.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бағдарламалық интерфейсі, қолданбалы бағдарламалау интерфейсі (application programming interface) - бір компьютерлік бағдарлама басқа бағдарламамен өзара әрекеттесе алатын әдістердің сипаттамасы (сыныптар, рәсімдер, функциялар, құрылымдар немесе константалар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 (Comma Separated Values – "үтірмен бөлінген мәндер") - кестелік деректерді көрсетуге арналған мәтіндік файл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"гипермәтіндерді беру хаттамасы") - деректерді берудің қолданбалы деңгейінің хаттамасы, Интернет желісінде деректерді беру үшін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(Hyper Text Transfer Protocol Secure) – шифрлауды қолдайтын HTTP хаттамасын кеңейту. HTTP хаттамасы бойынша берілетін деректер SSL немесе TLS криптографиялық хаттамасына "қапталады", осылайша осы деректерді қорғау қамтамасыз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Сервиске бағдарланған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есептеу ортасында құрылымдалған хабар алмасу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қорғалған сокеттер деңгейі) - Интернет желісіндегі тораптар арасында деректердің қорғалып берілуін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көліктік деңгейді қорғау хаттамасы, интернет желісіндегі тораптар арасында деректердің қорғалып берілуін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тор (World Wide Web) - Интернетке қосылған түрлі компьютерлерде орналасқан өзара байланысты құжаттарға қол жеткізуді қамтамасыз ететін таратылған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XML тіліне негізделген веб-қызметтерді сипаттау және оларға қол жеткізу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(кеңейтілетін белгілеу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 базалық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белгілі бір жиынтығын қамтитын және оны толыққанды жұмыс істейтін ұлттық компонент ретінде пайдалануға мүмкіндік беретін әмбебап платформалық шешім. Мүше мемлекеттің сұрау салуы кезінде базалық компонент лицензиялық келісім бойынша өтеусіз негізде мүше мемлекетке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Одақ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өнеркәсіптік кооперация, субконтрактация және технологиялар трансфері желісі, еуразиялық желі, КҚБЖ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мақсатында өзара іс-қимыл жасауға арналған және мүше мемлекеттердің шаруашылық жүргізуші субъектілері мен мемлекеттік билік органдарының "толассыз" процестер мен цифрлық сервистерге қажеттілігін қамтамасыз ететін цифрлық экожүйе. Еуразиялық желі деректерді беру арналарымен біріктірілетін "өзек" пен ұлттық компоненттердің жиынтығын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ЕЭК,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интеграциялық компоненті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"өзегінің" ақпараттық өзара іс-қимыл модулі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берушімен жұмыстарды орындауға шарт жасасқан ұйым; желі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Индустрияландыру картасы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геоақпараттық жүйесінің құрамдас бөлігі. Одақ аумақтарында өндірістік қуаттарды дамыту жөнінде ұсыныстар қалыптастыруға мүмкіндік беретін ақпаратты қамтиды. Индустрияландыру картасы "Еуразиялық экономикалық одақтың Индустрияландыру картасы туралы" Еуразиялық үкіметаралық кеңестің 2020 жылғы 17 шілдедегі № 15 </w:t>
            </w:r>
            <w:r>
              <w:rPr>
                <w:rFonts w:ascii="Times New Roman"/>
                <w:b w:val="false"/>
                <w:i w:val="false"/>
                <w:color w:val="000000"/>
                <w:sz w:val="20"/>
              </w:rPr>
              <w:t>өкіміне</w:t>
            </w:r>
            <w:r>
              <w:rPr>
                <w:rFonts w:ascii="Times New Roman"/>
                <w:b w:val="false"/>
                <w:i w:val="false"/>
                <w:color w:val="000000"/>
                <w:sz w:val="20"/>
              </w:rPr>
              <w:t xml:space="preserve"> сәйкес әзірленеді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инфрақұрылымдық және инвестициялық жобаларының картасы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геоақпараттық жүйесінің құрамдас бөлігі. Ірі іске асырылатын және жоспарланатын инвестициялық жобалар туралы ақпаратты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ұйымдарының заңды тұлға құрмай, консорциум туралы келісім негізінде "Еуразиялық өнеркәсіптік кооперация, субконтрактация және технологиялар трансфері желісі" жобасын іске асыру мақсатында қызметті жүзеге асыратын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Еуразиялық желінің "өзегіне" қосылу үшін талаптарға сәйкес келетін ұлттық цифрлық өнімдер мен шешімдерді пайдалана отырып, Еуразиялық желінің базалық компоненті негізінде қалыптастыратын платформалық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 операторы, Ұлттық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құру, пайдалану және дамыту жөніндегі функцияларды не Еуразиялық желінің ұлттық компонентіне қолдау көрсету жөніндегі функцияларды, сондай-ақ Еуразиялық желіні құру және оның жұмыс істеуі туралы шешімдерде көзделген функцияларды орындайтын және мүше мемлекеттің уәкілетті органы беретін өкілеттіктерді іске асыратын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құру және оның жұмыс істеуі туралы шешімдерде көзделген Еуразиялық желіні құру, пайдалану және дамыту жөніндегі функцияларды орындайтын заңды тұлға, сондай-ақ Еуразиялық желінің жұмыс істеуіне байланысты комиссия беретін өзге де өкілеттіктер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тізілімі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көрсетілетін қызметтердің, технологиялардың, сондай-ақ өнімдердің, көрсетілетін қызметтердің, ұлттық компоненттер технологияларының тізілімдерінен қалыптастырылатын оларға сұраныс туралы мәліметтердің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тізілімі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шаруашылық жүргізуші субъектілері тізілімдерінің негізінде қалыптастырылатын шаруашылық жүргізуші субъектілердің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Сервис-провайдер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жауап беретін және еуразиялық желі қатысушыларының белгілі бір сервистерге қолжетімділігін қамтамасыз ететін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жұмыс істеуін қамтамасыз ететін деректерді беру арналарымен біріктірілетін базалық компонент пен "өзек"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еуразиялық желінің ұлттық компонентінің жұмыс істеуін қамтамасыз ету жөніндегі қызметті жүзеге асыруға уәкілеттік берген, сондай-ақ "Еуразиялық өнеркәсіптік кооперация, субконтрактация және технологиялар трансфері желісі" жобасын ұлттық деңгейде іске асыруға жауапты мемлекеттік билік органы немесе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қатысушылары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Еуразиялық желіде немесе сервис-провайдерде тіркеуден өткен не Еуразиялық желінің сервистерін тіркеусіз пайдаланатын шаруашылық жүргізуші субъектілер, мемлекеттік ұйымдар, ғылыми және өзге де мүдделі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аумағында шаруашылық қызметті жүргізетін субъектілер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"өзегі", "өзек"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кіші жүйелердің жиынтығы: Еуразиялық желі порталы, геоақпараттық жүйе, талдамалық модуль, ақпараттық өзара іс-қимыл модулі (интеграциялық компонент)</w:t>
            </w:r>
          </w:p>
        </w:tc>
      </w:tr>
    </w:tbl>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мәліметтер</w:t>
      </w:r>
    </w:p>
    <w:bookmarkEnd w:id="6"/>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желісін (бұдан әрі – жоба) әзірлеу және енгізу бойынша қызметтер көрсету осы техникалық тапсырманы іске асырудың мақсаты болып табылады.</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Жүйенің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белгісі</w:t>
      </w:r>
    </w:p>
    <w:bookmarkEnd w:id="7"/>
    <w:p>
      <w:pPr>
        <w:spacing w:after="0"/>
        <w:ind w:left="0"/>
        <w:jc w:val="both"/>
      </w:pPr>
      <w:r>
        <w:rPr>
          <w:rFonts w:ascii="Times New Roman"/>
          <w:b w:val="false"/>
          <w:i w:val="false"/>
          <w:color w:val="000000"/>
          <w:sz w:val="28"/>
        </w:rPr>
        <w:t>
      Атауы – "өзек" пен базалық компонентті қамтитын Еуразиялық өнеркәсіптік кооперация, субконтрактация және технологиялар трансфері желісінің автоматтандырылған жүйесі (бұдан әрі – Жүйе).</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Жүйе</w:t>
      </w:r>
      <w:r>
        <w:rPr>
          <w:rFonts w:ascii="Times New Roman"/>
          <w:b w:val="false"/>
          <w:i w:val="false"/>
          <w:color w:val="000000"/>
          <w:sz w:val="28"/>
        </w:rPr>
        <w:t xml:space="preserve"> </w:t>
      </w:r>
      <w:r>
        <w:rPr>
          <w:rFonts w:ascii="Times New Roman"/>
          <w:b/>
          <w:i w:val="false"/>
          <w:color w:val="000000"/>
          <w:sz w:val="28"/>
        </w:rPr>
        <w:t>құруға</w:t>
      </w:r>
      <w:r>
        <w:rPr>
          <w:rFonts w:ascii="Times New Roman"/>
          <w:b w:val="false"/>
          <w:i w:val="false"/>
          <w:color w:val="000000"/>
          <w:sz w:val="28"/>
        </w:rPr>
        <w:t xml:space="preserve"> </w:t>
      </w:r>
      <w:r>
        <w:rPr>
          <w:rFonts w:ascii="Times New Roman"/>
          <w:b/>
          <w:i w:val="false"/>
          <w:color w:val="000000"/>
          <w:sz w:val="28"/>
        </w:rPr>
        <w:t>негіз</w:t>
      </w:r>
      <w:r>
        <w:rPr>
          <w:rFonts w:ascii="Times New Roman"/>
          <w:b w:val="false"/>
          <w:i w:val="false"/>
          <w:color w:val="000000"/>
          <w:sz w:val="28"/>
        </w:rPr>
        <w:t xml:space="preserve"> </w:t>
      </w:r>
      <w:r>
        <w:rPr>
          <w:rFonts w:ascii="Times New Roman"/>
          <w:b/>
          <w:i w:val="false"/>
          <w:color w:val="000000"/>
          <w:sz w:val="28"/>
        </w:rPr>
        <w:t>болатын</w:t>
      </w:r>
      <w:r>
        <w:rPr>
          <w:rFonts w:ascii="Times New Roman"/>
          <w:b w:val="false"/>
          <w:i w:val="false"/>
          <w:color w:val="000000"/>
          <w:sz w:val="28"/>
        </w:rPr>
        <w:t xml:space="preserve"> </w:t>
      </w:r>
      <w:r>
        <w:rPr>
          <w:rFonts w:ascii="Times New Roman"/>
          <w:b/>
          <w:i w:val="false"/>
          <w:color w:val="000000"/>
          <w:sz w:val="28"/>
        </w:rPr>
        <w:t>құжаттар</w:t>
      </w:r>
      <w:r>
        <w:rPr>
          <w:rFonts w:ascii="Times New Roman"/>
          <w:b/>
          <w:i w:val="false"/>
          <w:color w:val="000000"/>
          <w:sz w:val="28"/>
        </w:rPr>
        <w:t>дың</w:t>
      </w:r>
      <w:r>
        <w:rPr>
          <w:rFonts w:ascii="Times New Roman"/>
          <w:b w:val="false"/>
          <w:i w:val="false"/>
          <w:color w:val="000000"/>
          <w:sz w:val="28"/>
        </w:rPr>
        <w:t xml:space="preserve"> </w:t>
      </w:r>
      <w:r>
        <w:rPr>
          <w:rFonts w:ascii="Times New Roman"/>
          <w:b/>
          <w:i w:val="false"/>
          <w:color w:val="000000"/>
          <w:sz w:val="28"/>
        </w:rPr>
        <w:t>тізбесі</w:t>
      </w:r>
    </w:p>
    <w:bookmarkEnd w:id="8"/>
    <w:p>
      <w:pPr>
        <w:spacing w:after="0"/>
        <w:ind w:left="0"/>
        <w:jc w:val="both"/>
      </w:pPr>
      <w:r>
        <w:rPr>
          <w:rFonts w:ascii="Times New Roman"/>
          <w:b w:val="false"/>
          <w:i w:val="false"/>
          <w:color w:val="000000"/>
          <w:sz w:val="28"/>
        </w:rPr>
        <w:t>
      Еуразиялық желі мыналарға:</w:t>
      </w:r>
    </w:p>
    <w:p>
      <w:pPr>
        <w:spacing w:after="0"/>
        <w:ind w:left="0"/>
        <w:jc w:val="both"/>
      </w:pPr>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бағыттарына;</w:t>
      </w:r>
    </w:p>
    <w:p>
      <w:pPr>
        <w:spacing w:after="0"/>
        <w:ind w:left="0"/>
        <w:jc w:val="both"/>
      </w:pPr>
      <w:r>
        <w:rPr>
          <w:rFonts w:ascii="Times New Roman"/>
          <w:b w:val="false"/>
          <w:i w:val="false"/>
          <w:color w:val="000000"/>
          <w:sz w:val="28"/>
        </w:rPr>
        <w:t xml:space="preserve">
      Еуразиялық үкіметаралық кеңестің тиісінше 2017 жылғы 25 қазандағы </w:t>
      </w:r>
      <w:r>
        <w:rPr>
          <w:rFonts w:ascii="Times New Roman"/>
          <w:b w:val="false"/>
          <w:i w:val="false"/>
          <w:color w:val="000000"/>
          <w:sz w:val="28"/>
        </w:rPr>
        <w:t>№ 4</w:t>
      </w:r>
      <w:r>
        <w:rPr>
          <w:rFonts w:ascii="Times New Roman"/>
          <w:b w:val="false"/>
          <w:i w:val="false"/>
          <w:color w:val="000000"/>
          <w:sz w:val="28"/>
        </w:rPr>
        <w:t xml:space="preserve"> және 2019 жылғы 1 ақпандағы </w:t>
      </w:r>
      <w:r>
        <w:rPr>
          <w:rFonts w:ascii="Times New Roman"/>
          <w:b w:val="false"/>
          <w:i w:val="false"/>
          <w:color w:val="000000"/>
          <w:sz w:val="28"/>
        </w:rPr>
        <w:t>№ 1</w:t>
      </w:r>
      <w:r>
        <w:rPr>
          <w:rFonts w:ascii="Times New Roman"/>
          <w:b w:val="false"/>
          <w:i w:val="false"/>
          <w:color w:val="000000"/>
          <w:sz w:val="28"/>
        </w:rPr>
        <w:t xml:space="preserve"> шешімдерімен бекітілген Еуразиялық экономикалық одақтың цифрлық күн тәртібін іске асыру шеңберіндегі бастамаларды пысықтау тәртібіне және Еуразиялық экономикалық одақтың цифрлық күн тәртібі шеңберіндегі жобаларды іске асыру механизмдеріне;</w:t>
      </w:r>
    </w:p>
    <w:p>
      <w:pPr>
        <w:spacing w:after="0"/>
        <w:ind w:left="0"/>
        <w:jc w:val="both"/>
      </w:pPr>
      <w:r>
        <w:rPr>
          <w:rFonts w:ascii="Times New Roman"/>
          <w:b w:val="false"/>
          <w:i w:val="false"/>
          <w:color w:val="000000"/>
          <w:sz w:val="28"/>
        </w:rPr>
        <w:t>
      Еуразиялық экономикалық комиссия Кеңесінің тиісінше 2016 жылғы 21 желтоқсандағы № 143 және 2018 жылғы 30 наурыздағы № 23 шешімдерімен бекітілген Өнеркәсіптік кооперацияның және субконтрактацияның еуразиялық желісін құру тұжырымдамасына және Еуразиялық технологиялар трансферінің желісін құру және оның жұмыс істеуі тұжырымдамасына;</w:t>
      </w:r>
    </w:p>
    <w:p>
      <w:pPr>
        <w:spacing w:after="0"/>
        <w:ind w:left="0"/>
        <w:jc w:val="both"/>
      </w:pPr>
      <w:r>
        <w:rPr>
          <w:rFonts w:ascii="Times New Roman"/>
          <w:b w:val="false"/>
          <w:i w:val="false"/>
          <w:color w:val="000000"/>
          <w:sz w:val="28"/>
        </w:rPr>
        <w:t xml:space="preserve">
      Еуразиялық экономикалық комиссия Кеңесінің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 туралы 2018 жылғы 5 желтоқсандағы № 1 </w:t>
      </w:r>
      <w:r>
        <w:rPr>
          <w:rFonts w:ascii="Times New Roman"/>
          <w:b w:val="false"/>
          <w:i w:val="false"/>
          <w:color w:val="000000"/>
          <w:sz w:val="28"/>
        </w:rPr>
        <w:t>ұсынымының</w:t>
      </w:r>
      <w:r>
        <w:rPr>
          <w:rFonts w:ascii="Times New Roman"/>
          <w:b w:val="false"/>
          <w:i w:val="false"/>
          <w:color w:val="000000"/>
          <w:sz w:val="28"/>
        </w:rPr>
        <w:t xml:space="preserve"> ережелеріне сәйкес құрылады.</w:t>
      </w:r>
    </w:p>
    <w:p>
      <w:pPr>
        <w:spacing w:after="0"/>
        <w:ind w:left="0"/>
        <w:jc w:val="both"/>
      </w:pPr>
      <w:r>
        <w:rPr>
          <w:rFonts w:ascii="Times New Roman"/>
          <w:b w:val="false"/>
          <w:i w:val="false"/>
          <w:color w:val="000000"/>
          <w:sz w:val="28"/>
        </w:rPr>
        <w:t>
      Еуразиялық желі құру үшін мыналар негіз болып табылады:</w:t>
      </w:r>
    </w:p>
    <w:p>
      <w:pPr>
        <w:spacing w:after="0"/>
        <w:ind w:left="0"/>
        <w:jc w:val="both"/>
      </w:pPr>
      <w:r>
        <w:rPr>
          <w:rFonts w:ascii="Times New Roman"/>
          <w:b w:val="false"/>
          <w:i w:val="false"/>
          <w:color w:val="000000"/>
          <w:sz w:val="28"/>
        </w:rPr>
        <w:t xml:space="preserve">
      Еуразиялық үкіметаралық кеңестің "Еуразиялық өнеркәсіптік кооперация, субконтрактация және технологиялар трансфері желісі" жобасын іске асыру туралы" 2019 жылғы 30 сәуірдегі № 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үкіметаралық кеңестің "Еуразиялық өнеркәсіптік кооперация, субконтрактация және технологиялар трансфері желісі" жобасының паспорты туралы" (бұдан әрі – Жобаның паспорты) 2019 жылғы 9 тамыздағы № 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үкіметаралық кеңестің "Еуразиялық үкіметаралық кеңестің кейбір шешімдеріне өзгерістер енгізу туралы" 2020 жылғы 31 қаңтардағы № 1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Еуразиялық экономикалық комиссия кеңесінің "Еуразиялық өнеркәсіптік кооперация, субконтрактация және технологиялар трансфері желісі" жобасын іске асыру жөніндегі іс-шаралардың жоғары деңгейлі жоспарын бекіту туралы" (бұдан әрі – іс-шаралар жоспары) 2019 жылғы 28 мамырдағы № 21 өкімі;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комиссия Кеңесінің 2019 жылғы 28 мамырдағы № 21 өкіміне өзгерістер енгізу туралы" 2020 жылғы 30 қаңтардағы № 2 өкімі.</w:t>
      </w:r>
    </w:p>
    <w:p>
      <w:pPr>
        <w:spacing w:after="0"/>
        <w:ind w:left="0"/>
        <w:jc w:val="both"/>
      </w:pPr>
      <w:r>
        <w:rPr>
          <w:rFonts w:ascii="Times New Roman"/>
          <w:b w:val="false"/>
          <w:i w:val="false"/>
          <w:color w:val="000000"/>
          <w:sz w:val="28"/>
        </w:rPr>
        <w:t>
      Осы техникалық тапсырмада көзделген қызметтерді көрсету кезінде Одақтың құқығын құрайтын, оның ішінде қызметтер көрсетуге арналған шарт жасалғаннан кейін күшіне енген халықаралық шарттардың және актілердің ережелерін ескеру қажет.</w:t>
      </w:r>
    </w:p>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1.3. Қызмет көрсетуді бастаудың және аяқтаудың жоспарлы мерзімдері</w:t>
      </w:r>
    </w:p>
    <w:bookmarkEnd w:id="9"/>
    <w:p>
      <w:pPr>
        <w:spacing w:after="0"/>
        <w:ind w:left="0"/>
        <w:jc w:val="both"/>
      </w:pPr>
      <w:r>
        <w:rPr>
          <w:rFonts w:ascii="Times New Roman"/>
          <w:b w:val="false"/>
          <w:i w:val="false"/>
          <w:color w:val="000000"/>
          <w:sz w:val="28"/>
        </w:rPr>
        <w:t>
      Қызмет көрсету мерзімі – шарт жасалған күннен бастап қоса алғанда 2022 жылғы 31 желтоқсанға дейін.</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1.4. Жұмыстарды қаржыландыру көздері мен тәртібі туралы мәліметтер</w:t>
      </w:r>
    </w:p>
    <w:bookmarkEnd w:id="10"/>
    <w:p>
      <w:pPr>
        <w:spacing w:after="0"/>
        <w:ind w:left="0"/>
        <w:jc w:val="both"/>
      </w:pPr>
      <w:r>
        <w:rPr>
          <w:rFonts w:ascii="Times New Roman"/>
          <w:b w:val="false"/>
          <w:i w:val="false"/>
          <w:color w:val="000000"/>
          <w:sz w:val="28"/>
        </w:rPr>
        <w:t>
      Орындаушы орындаған жұмыстарды (жұмыс кезеңдерін) қаржыландыру тәртібі Шарт талаптарында айқындалады.</w:t>
      </w:r>
    </w:p>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2. Жүйені құрудың нысанасы мен мақсаттары</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2.1. Жүйенің нысанасы</w:t>
      </w:r>
    </w:p>
    <w:bookmarkEnd w:id="12"/>
    <w:p>
      <w:pPr>
        <w:spacing w:after="0"/>
        <w:ind w:left="0"/>
        <w:jc w:val="both"/>
      </w:pPr>
      <w:r>
        <w:rPr>
          <w:rFonts w:ascii="Times New Roman"/>
          <w:b w:val="false"/>
          <w:i w:val="false"/>
          <w:color w:val="000000"/>
          <w:sz w:val="28"/>
        </w:rPr>
        <w:t>
      Еуразиялық желі өнеркәсіптік кооперация, субконтрактация және технологиялар трансфері мақсатында Жобаға қатысушылардың өзара іс-қимылын қамтамасыз етуге арналған.</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Жүйені құру мақсаттары </w:t>
      </w:r>
    </w:p>
    <w:bookmarkEnd w:id="13"/>
    <w:p>
      <w:pPr>
        <w:spacing w:after="0"/>
        <w:ind w:left="0"/>
        <w:jc w:val="both"/>
      </w:pPr>
      <w:r>
        <w:rPr>
          <w:rFonts w:ascii="Times New Roman"/>
          <w:b w:val="false"/>
          <w:i w:val="false"/>
          <w:color w:val="000000"/>
          <w:sz w:val="28"/>
        </w:rPr>
        <w:t>
      Жүйені құру мақсаттары:</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мақсатында шаруашылық жүргізуші субъектілердің өзара іс-қимылын қамтамасыз ету үшін цифрлық экожүйе құру;</w:t>
      </w:r>
    </w:p>
    <w:p>
      <w:pPr>
        <w:spacing w:after="0"/>
        <w:ind w:left="0"/>
        <w:jc w:val="both"/>
      </w:pPr>
      <w:r>
        <w:rPr>
          <w:rFonts w:ascii="Times New Roman"/>
          <w:b w:val="false"/>
          <w:i w:val="false"/>
          <w:color w:val="000000"/>
          <w:sz w:val="28"/>
        </w:rPr>
        <w:t>
      шағын және орта кәсіпорындарды ірі өндірушілердің өндірістік тізбектеріне тарту;</w:t>
      </w:r>
    </w:p>
    <w:p>
      <w:pPr>
        <w:spacing w:after="0"/>
        <w:ind w:left="0"/>
        <w:jc w:val="both"/>
      </w:pPr>
      <w:r>
        <w:rPr>
          <w:rFonts w:ascii="Times New Roman"/>
          <w:b w:val="false"/>
          <w:i w:val="false"/>
          <w:color w:val="000000"/>
          <w:sz w:val="28"/>
        </w:rPr>
        <w:t>
      мүше мемлекеттердің шаруашылық жүргізуші субъектілері мен мемлекеттік билік органдарының "толассыз" процестерге және цифрлық сервистерге деген қажеттіліктерін қанағаттандыру үшін жағдайлар жасау;</w:t>
      </w:r>
    </w:p>
    <w:p>
      <w:pPr>
        <w:spacing w:after="0"/>
        <w:ind w:left="0"/>
        <w:jc w:val="both"/>
      </w:pPr>
      <w:r>
        <w:rPr>
          <w:rFonts w:ascii="Times New Roman"/>
          <w:b w:val="false"/>
          <w:i w:val="false"/>
          <w:color w:val="000000"/>
          <w:sz w:val="28"/>
        </w:rPr>
        <w:t>
      өндірістік тізбектерді модельдеу және өндірістік қуаттарды оңтайлы жүктеу;</w:t>
      </w:r>
    </w:p>
    <w:p>
      <w:pPr>
        <w:spacing w:after="0"/>
        <w:ind w:left="0"/>
        <w:jc w:val="both"/>
      </w:pPr>
      <w:r>
        <w:rPr>
          <w:rFonts w:ascii="Times New Roman"/>
          <w:b w:val="false"/>
          <w:i w:val="false"/>
          <w:color w:val="000000"/>
          <w:sz w:val="28"/>
        </w:rPr>
        <w:t>
      технологиялар трансфері арқылы инновациялық процестерді ынталандыру;</w:t>
      </w:r>
    </w:p>
    <w:p>
      <w:pPr>
        <w:spacing w:after="0"/>
        <w:ind w:left="0"/>
        <w:jc w:val="both"/>
      </w:pPr>
      <w:r>
        <w:rPr>
          <w:rFonts w:ascii="Times New Roman"/>
          <w:b w:val="false"/>
          <w:i w:val="false"/>
          <w:color w:val="000000"/>
          <w:sz w:val="28"/>
        </w:rPr>
        <w:t>
      мүше мемлекеттер мен үшінші елдердің халықаралық цифрлық экожүйелерін пайдалана отырып, шаруашылық жүргізуші субъектілердің өнімін жылжыту мүмкіндігі болып табылады.</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Автоматтандыру</w:t>
      </w:r>
      <w:r>
        <w:rPr>
          <w:rFonts w:ascii="Times New Roman"/>
          <w:b w:val="false"/>
          <w:i w:val="false"/>
          <w:color w:val="000000"/>
          <w:sz w:val="28"/>
        </w:rPr>
        <w:t xml:space="preserve"> </w:t>
      </w:r>
      <w:r>
        <w:rPr>
          <w:rFonts w:ascii="Times New Roman"/>
          <w:b/>
          <w:i w:val="false"/>
          <w:color w:val="000000"/>
          <w:sz w:val="28"/>
        </w:rPr>
        <w:t>объектілерінің</w:t>
      </w:r>
      <w:r>
        <w:rPr>
          <w:rFonts w:ascii="Times New Roman"/>
          <w:b w:val="false"/>
          <w:i w:val="false"/>
          <w:color w:val="000000"/>
          <w:sz w:val="28"/>
        </w:rPr>
        <w:t xml:space="preserve"> </w:t>
      </w:r>
      <w:r>
        <w:rPr>
          <w:rFonts w:ascii="Times New Roman"/>
          <w:b/>
          <w:i w:val="false"/>
          <w:color w:val="000000"/>
          <w:sz w:val="28"/>
        </w:rPr>
        <w:t>сипаттамасы</w:t>
      </w:r>
    </w:p>
    <w:bookmarkEnd w:id="14"/>
    <w:p>
      <w:pPr>
        <w:spacing w:after="0"/>
        <w:ind w:left="0"/>
        <w:jc w:val="both"/>
      </w:pPr>
      <w:r>
        <w:rPr>
          <w:rFonts w:ascii="Times New Roman"/>
          <w:b w:val="false"/>
          <w:i w:val="false"/>
          <w:color w:val="000000"/>
          <w:sz w:val="28"/>
        </w:rPr>
        <w:t>
      Одақтың шаруашылық жүргізуші субъектілерінің субконтрактация және технологиялар трансфері мәселелері бойынша өзара іс-қимыл процестері, сондай-ақ операторлардың функцияларын орындайтын уәкілетті органдар мен ұйымдардың еуразиялық желінің жұмыс істеуіне қатысты бөлігіндегі қызметі автоматтандыру объектісі болып табылады.</w:t>
      </w:r>
    </w:p>
    <w:p>
      <w:pPr>
        <w:spacing w:after="0"/>
        <w:ind w:left="0"/>
        <w:jc w:val="both"/>
      </w:pPr>
      <w:r>
        <w:rPr>
          <w:rFonts w:ascii="Times New Roman"/>
          <w:b w:val="false"/>
          <w:i w:val="false"/>
          <w:color w:val="000000"/>
          <w:sz w:val="28"/>
        </w:rPr>
        <w:t>
      Бұл ретте ұлттық компоненттер ретінде пайдаланушы сервистерін құру және қосу бойынша әмбебап платформалық шешімді білдіретін еуразиялық желінің базалық компоненті пайдаланылуы мүмкін.</w:t>
      </w:r>
    </w:p>
    <w:p>
      <w:pPr>
        <w:spacing w:after="0"/>
        <w:ind w:left="0"/>
        <w:jc w:val="both"/>
      </w:pPr>
      <w:r>
        <w:rPr>
          <w:rFonts w:ascii="Times New Roman"/>
          <w:b w:val="false"/>
          <w:i w:val="false"/>
          <w:color w:val="000000"/>
          <w:sz w:val="28"/>
        </w:rPr>
        <w:t>
      Еуразиялық желі:</w:t>
      </w:r>
    </w:p>
    <w:p>
      <w:pPr>
        <w:spacing w:after="0"/>
        <w:ind w:left="0"/>
        <w:jc w:val="both"/>
      </w:pPr>
      <w:r>
        <w:rPr>
          <w:rFonts w:ascii="Times New Roman"/>
          <w:b w:val="false"/>
          <w:i w:val="false"/>
          <w:color w:val="000000"/>
          <w:sz w:val="28"/>
        </w:rPr>
        <w:t>
      еуразиялық желі "өзегінің" базалық ақпараттық және талдамалық сервистерін;</w:t>
      </w:r>
    </w:p>
    <w:p>
      <w:pPr>
        <w:spacing w:after="0"/>
        <w:ind w:left="0"/>
        <w:jc w:val="both"/>
      </w:pPr>
      <w:r>
        <w:rPr>
          <w:rFonts w:ascii="Times New Roman"/>
          <w:b w:val="false"/>
          <w:i w:val="false"/>
          <w:color w:val="000000"/>
          <w:sz w:val="28"/>
        </w:rPr>
        <w:t>
      мүше мемлекеттердің сервис-провайдерлерінің сервистерін қамтитын автоматтандырылған жүйені білдіруге тиіс.</w:t>
      </w:r>
    </w:p>
    <w:p>
      <w:pPr>
        <w:spacing w:after="0"/>
        <w:ind w:left="0"/>
        <w:jc w:val="both"/>
      </w:pPr>
      <w:r>
        <w:rPr>
          <w:rFonts w:ascii="Times New Roman"/>
          <w:b w:val="false"/>
          <w:i w:val="false"/>
          <w:color w:val="000000"/>
          <w:sz w:val="28"/>
        </w:rPr>
        <w:t>
      Еуразиялық желінің "өзегі" мынадай кіші жүйелердің жиынтығын білдіреді:</w:t>
      </w:r>
    </w:p>
    <w:bookmarkStart w:name="z20" w:id="15"/>
    <w:p>
      <w:pPr>
        <w:spacing w:after="0"/>
        <w:ind w:left="0"/>
        <w:jc w:val="both"/>
      </w:pPr>
      <w:r>
        <w:rPr>
          <w:rFonts w:ascii="Times New Roman"/>
          <w:b w:val="false"/>
          <w:i w:val="false"/>
          <w:color w:val="000000"/>
          <w:sz w:val="28"/>
        </w:rPr>
        <w:t>
      1) еуразиялық желінің порталы (бұдан әрі – Портал):</w:t>
      </w:r>
    </w:p>
    <w:bookmarkEnd w:id="15"/>
    <w:p>
      <w:pPr>
        <w:spacing w:after="0"/>
        <w:ind w:left="0"/>
        <w:jc w:val="both"/>
      </w:pPr>
      <w:r>
        <w:rPr>
          <w:rFonts w:ascii="Times New Roman"/>
          <w:b w:val="false"/>
          <w:i w:val="false"/>
          <w:color w:val="000000"/>
          <w:sz w:val="28"/>
        </w:rPr>
        <w:t>
      - еуразиялық желіні пайдаланушылардың құқықтарын әкімшілендіру;</w:t>
      </w:r>
    </w:p>
    <w:p>
      <w:pPr>
        <w:spacing w:after="0"/>
        <w:ind w:left="0"/>
        <w:jc w:val="both"/>
      </w:pPr>
      <w:r>
        <w:rPr>
          <w:rFonts w:ascii="Times New Roman"/>
          <w:b w:val="false"/>
          <w:i w:val="false"/>
          <w:color w:val="000000"/>
          <w:sz w:val="28"/>
        </w:rPr>
        <w:t>
      - нормативтік-анықтамалық ақпаратты жүргізу;</w:t>
      </w:r>
    </w:p>
    <w:p>
      <w:pPr>
        <w:spacing w:after="0"/>
        <w:ind w:left="0"/>
        <w:jc w:val="both"/>
      </w:pPr>
      <w:r>
        <w:rPr>
          <w:rFonts w:ascii="Times New Roman"/>
          <w:b w:val="false"/>
          <w:i w:val="false"/>
          <w:color w:val="000000"/>
          <w:sz w:val="28"/>
        </w:rPr>
        <w:t>
      - шаруашылық жүргізуші субъектілердің тізілімімен жұмыс жүргізу;</w:t>
      </w:r>
    </w:p>
    <w:p>
      <w:pPr>
        <w:spacing w:after="0"/>
        <w:ind w:left="0"/>
        <w:jc w:val="both"/>
      </w:pPr>
      <w:r>
        <w:rPr>
          <w:rFonts w:ascii="Times New Roman"/>
          <w:b w:val="false"/>
          <w:i w:val="false"/>
          <w:color w:val="000000"/>
          <w:sz w:val="28"/>
        </w:rPr>
        <w:t>
      - өнім тізілімімен жұмыс жүргізу;</w:t>
      </w:r>
    </w:p>
    <w:bookmarkStart w:name="z21" w:id="16"/>
    <w:p>
      <w:pPr>
        <w:spacing w:after="0"/>
        <w:ind w:left="0"/>
        <w:jc w:val="both"/>
      </w:pPr>
      <w:r>
        <w:rPr>
          <w:rFonts w:ascii="Times New Roman"/>
          <w:b w:val="false"/>
          <w:i w:val="false"/>
          <w:color w:val="000000"/>
          <w:sz w:val="28"/>
        </w:rPr>
        <w:t>
      2) мыналарға:</w:t>
      </w:r>
    </w:p>
    <w:bookmarkEnd w:id="16"/>
    <w:p>
      <w:pPr>
        <w:spacing w:after="0"/>
        <w:ind w:left="0"/>
        <w:jc w:val="both"/>
      </w:pPr>
      <w:r>
        <w:rPr>
          <w:rFonts w:ascii="Times New Roman"/>
          <w:b w:val="false"/>
          <w:i w:val="false"/>
          <w:color w:val="000000"/>
          <w:sz w:val="28"/>
        </w:rPr>
        <w:t>
      - "Өнеркәсіп атласына";</w:t>
      </w:r>
    </w:p>
    <w:p>
      <w:pPr>
        <w:spacing w:after="0"/>
        <w:ind w:left="0"/>
        <w:jc w:val="both"/>
      </w:pPr>
      <w:r>
        <w:rPr>
          <w:rFonts w:ascii="Times New Roman"/>
          <w:b w:val="false"/>
          <w:i w:val="false"/>
          <w:color w:val="000000"/>
          <w:sz w:val="28"/>
        </w:rPr>
        <w:t>
      - Одақтың инфрақұрылымдық және инвестициялық жобаларының картасына;</w:t>
      </w:r>
    </w:p>
    <w:p>
      <w:pPr>
        <w:spacing w:after="0"/>
        <w:ind w:left="0"/>
        <w:jc w:val="both"/>
      </w:pPr>
      <w:r>
        <w:rPr>
          <w:rFonts w:ascii="Times New Roman"/>
          <w:b w:val="false"/>
          <w:i w:val="false"/>
          <w:color w:val="000000"/>
          <w:sz w:val="28"/>
        </w:rPr>
        <w:t>
      - Одақтың индустрияландыру картасына қолжетімділікті қамтамасыз ететін геоақпараттық жүйе;</w:t>
      </w:r>
    </w:p>
    <w:bookmarkStart w:name="z22" w:id="17"/>
    <w:p>
      <w:pPr>
        <w:spacing w:after="0"/>
        <w:ind w:left="0"/>
        <w:jc w:val="both"/>
      </w:pPr>
      <w:r>
        <w:rPr>
          <w:rFonts w:ascii="Times New Roman"/>
          <w:b w:val="false"/>
          <w:i w:val="false"/>
          <w:color w:val="000000"/>
          <w:sz w:val="28"/>
        </w:rPr>
        <w:t>
      3) талдамалық модуль;</w:t>
      </w:r>
    </w:p>
    <w:bookmarkEnd w:id="17"/>
    <w:bookmarkStart w:name="z23" w:id="18"/>
    <w:p>
      <w:pPr>
        <w:spacing w:after="0"/>
        <w:ind w:left="0"/>
        <w:jc w:val="both"/>
      </w:pPr>
      <w:r>
        <w:rPr>
          <w:rFonts w:ascii="Times New Roman"/>
          <w:b w:val="false"/>
          <w:i w:val="false"/>
          <w:color w:val="000000"/>
          <w:sz w:val="28"/>
        </w:rPr>
        <w:t>
      4) ақпараттық өзара іс-қимыл модулі (интеграциялық компонент).</w:t>
      </w:r>
    </w:p>
    <w:bookmarkEnd w:id="18"/>
    <w:p>
      <w:pPr>
        <w:spacing w:after="0"/>
        <w:ind w:left="0"/>
        <w:jc w:val="both"/>
      </w:pPr>
      <w:r>
        <w:rPr>
          <w:rFonts w:ascii="Times New Roman"/>
          <w:b w:val="false"/>
          <w:i w:val="false"/>
          <w:color w:val="000000"/>
          <w:sz w:val="28"/>
        </w:rPr>
        <w:t>
      Ұлттық компоненттердің, үшінші елдер сервистерінің және экономикалық бірлестіктердің жұмыс істеуі үшін қажетті бағдарламалық, ақпараттық, технологиялық архитектураны және есептеу ресурстарының құрамын ұлттық компоненттердің операторлары еуразиялық желіге қосылу талаптарына сәйкес айқындайды.</w:t>
      </w:r>
    </w:p>
    <w:p>
      <w:pPr>
        <w:spacing w:after="0"/>
        <w:ind w:left="0"/>
        <w:jc w:val="both"/>
      </w:pPr>
      <w:r>
        <w:rPr>
          <w:rFonts w:ascii="Times New Roman"/>
          <w:b w:val="false"/>
          <w:i w:val="false"/>
          <w:color w:val="000000"/>
          <w:sz w:val="28"/>
        </w:rPr>
        <w:t>
      Еуразиялық желінің мынадай сервистерін қосу арқылы автоматтандырылатын процестер автоматтандыру нысанасы болып табылады.</w:t>
      </w:r>
    </w:p>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жүргізуші</w:t>
      </w:r>
      <w:r>
        <w:rPr>
          <w:rFonts w:ascii="Times New Roman"/>
          <w:b w:val="false"/>
          <w:i w:val="false"/>
          <w:color w:val="000000"/>
          <w:sz w:val="28"/>
        </w:rPr>
        <w:t xml:space="preserve"> </w:t>
      </w:r>
      <w:r>
        <w:rPr>
          <w:rFonts w:ascii="Times New Roman"/>
          <w:b/>
          <w:i w:val="false"/>
          <w:color w:val="000000"/>
          <w:sz w:val="28"/>
        </w:rPr>
        <w:t>субъектілердің</w:t>
      </w:r>
      <w:r>
        <w:rPr>
          <w:rFonts w:ascii="Times New Roman"/>
          <w:b w:val="false"/>
          <w:i w:val="false"/>
          <w:color w:val="000000"/>
          <w:sz w:val="28"/>
        </w:rPr>
        <w:t xml:space="preserve"> </w:t>
      </w:r>
      <w:r>
        <w:rPr>
          <w:rFonts w:ascii="Times New Roman"/>
          <w:b/>
          <w:i w:val="false"/>
          <w:color w:val="000000"/>
          <w:sz w:val="28"/>
        </w:rPr>
        <w:t>жұмысы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базалық</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талдамалық</w:t>
      </w:r>
      <w:r>
        <w:rPr>
          <w:rFonts w:ascii="Times New Roman"/>
          <w:b w:val="false"/>
          <w:i w:val="false"/>
          <w:color w:val="000000"/>
          <w:sz w:val="28"/>
        </w:rPr>
        <w:t xml:space="preserve"> </w:t>
      </w:r>
      <w:r>
        <w:rPr>
          <w:rFonts w:ascii="Times New Roman"/>
          <w:b/>
          <w:i w:val="false"/>
          <w:color w:val="000000"/>
          <w:sz w:val="28"/>
        </w:rPr>
        <w:t>сервистер</w:t>
      </w:r>
      <w:r>
        <w:rPr>
          <w:rFonts w:ascii="Times New Roman"/>
          <w:b/>
          <w:i w:val="false"/>
          <w:color w:val="000000"/>
          <w:sz w:val="28"/>
        </w:rPr>
        <w:t>:</w:t>
      </w:r>
    </w:p>
    <w:bookmarkEnd w:id="19"/>
    <w:p>
      <w:pPr>
        <w:spacing w:after="0"/>
        <w:ind w:left="0"/>
        <w:jc w:val="both"/>
      </w:pPr>
      <w:r>
        <w:rPr>
          <w:rFonts w:ascii="Times New Roman"/>
          <w:b w:val="false"/>
          <w:i w:val="false"/>
          <w:color w:val="000000"/>
          <w:sz w:val="28"/>
        </w:rPr>
        <w:t>
      еуразиялық желінің шаруашылық жүргізуші субъектілерінің тізіліміне шаруашылық жүргізуші субъектілер туралы мәліметтерді енгізу, верификациялау және іздеу (мүше мемлекеттердің шаруашылық жүргізуші субъектілерінің тізілімдері ұлттық компоненттерде сақталады);</w:t>
      </w:r>
    </w:p>
    <w:p>
      <w:pPr>
        <w:spacing w:after="0"/>
        <w:ind w:left="0"/>
        <w:jc w:val="both"/>
      </w:pPr>
      <w:r>
        <w:rPr>
          <w:rFonts w:ascii="Times New Roman"/>
          <w:b w:val="false"/>
          <w:i w:val="false"/>
          <w:color w:val="000000"/>
          <w:sz w:val="28"/>
        </w:rPr>
        <w:t>
      өндірілетін өнім, көрсетілетін қызметтер, технологиялар туралы, сондай-ақ оларға сұраныс туралы мәліметтерді ақпараттық ресурстарға енгізу, верификациялау және іздеу (мүше мемлекеттер өнімдерінің тізілімдері ұлттық компоненттерде сақталады);</w:t>
      </w:r>
    </w:p>
    <w:p>
      <w:pPr>
        <w:spacing w:after="0"/>
        <w:ind w:left="0"/>
        <w:jc w:val="both"/>
      </w:pPr>
      <w:r>
        <w:rPr>
          <w:rFonts w:ascii="Times New Roman"/>
          <w:b w:val="false"/>
          <w:i w:val="false"/>
          <w:color w:val="000000"/>
          <w:sz w:val="28"/>
        </w:rPr>
        <w:t>
      технологиялық сұрау салулар мен технологиялық ұсыныстарды қалыптастыру бойынша технологиялар трансферінің сервистері;</w:t>
      </w:r>
    </w:p>
    <w:p>
      <w:pPr>
        <w:spacing w:after="0"/>
        <w:ind w:left="0"/>
        <w:jc w:val="both"/>
      </w:pPr>
      <w:r>
        <w:rPr>
          <w:rFonts w:ascii="Times New Roman"/>
          <w:b w:val="false"/>
          <w:i w:val="false"/>
          <w:color w:val="000000"/>
          <w:sz w:val="28"/>
        </w:rPr>
        <w:t>
      көпқырлы талдау мүмкіндігі бар мүше мемлекеттердегі өнеркәсіптік кооперация, субконтрактация және технологиялар трансфері процестерін талдау және мониторингілеу сервистері;</w:t>
      </w:r>
    </w:p>
    <w:p>
      <w:pPr>
        <w:spacing w:after="0"/>
        <w:ind w:left="0"/>
        <w:jc w:val="both"/>
      </w:pPr>
      <w:r>
        <w:rPr>
          <w:rFonts w:ascii="Times New Roman"/>
          <w:b w:val="false"/>
          <w:i w:val="false"/>
          <w:color w:val="000000"/>
          <w:sz w:val="28"/>
        </w:rPr>
        <w:t>
      индустриялық-инновациялық объектілер және олардың инфрақұрылымы туралы мәліметтерге қолжетімділікті қамтамасыз ету ("Өнеркәсіп атласы" геоақпараттық сервисімен, Одақтың инфрақұрылымдық және инвестициялық жобаларының картасымен, Одақтың индустрияландыру картасымен ұштастыру);</w:t>
      </w:r>
    </w:p>
    <w:p>
      <w:pPr>
        <w:spacing w:after="0"/>
        <w:ind w:left="0"/>
        <w:jc w:val="both"/>
      </w:pPr>
      <w:r>
        <w:rPr>
          <w:rFonts w:ascii="Times New Roman"/>
          <w:b w:val="false"/>
          <w:i w:val="false"/>
          <w:color w:val="000000"/>
          <w:sz w:val="28"/>
        </w:rPr>
        <w:t>
      мүше мемлекеттердегі өнеркәсіптік кәсіпорындар, шағын және орта бизнес кәсіпорындары мен ғылыми мекемелер арасындағы кооперациялық процестерді қолдау шаралары жөніндегі бағыттаушы сервис;</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туралы білім базасы (wiki);</w:t>
      </w:r>
    </w:p>
    <w:p>
      <w:pPr>
        <w:spacing w:after="0"/>
        <w:ind w:left="0"/>
        <w:jc w:val="both"/>
      </w:pPr>
      <w:r>
        <w:rPr>
          <w:rFonts w:ascii="Times New Roman"/>
          <w:b w:val="false"/>
          <w:i w:val="false"/>
          <w:color w:val="000000"/>
          <w:sz w:val="28"/>
        </w:rPr>
        <w:t>
      шаруашылық жүргізуші субъектілер тізілімінің және өнім тізілімінің ұлттық бөлігі негізінде өнеркәсіптік кооперация, субконтрактация және технологиялар трансфері сервистері, оның ішінде кооперациялық тізбектер құру сервисі (ұлттық цифрлық өнімдер мен шешімдерді пайдалана отырып, еуразиялық желінің базалық компоненті негізінде қалыптастырылады);</w:t>
      </w:r>
    </w:p>
    <w:p>
      <w:pPr>
        <w:spacing w:after="0"/>
        <w:ind w:left="0"/>
        <w:jc w:val="both"/>
      </w:pPr>
      <w:r>
        <w:rPr>
          <w:rFonts w:ascii="Times New Roman"/>
          <w:b w:val="false"/>
          <w:i w:val="false"/>
          <w:color w:val="000000"/>
          <w:sz w:val="28"/>
        </w:rPr>
        <w:t>
      өнімді сертификаттау және омологациялау бойынша көрсетілетін қызметтерді, оның ішінде өндірістік объектілерді және олардың қызметін стандарттау бойынша көрсетілетін қызметтерді іздеу және тапсырыс беру сервисі.</w:t>
      </w:r>
    </w:p>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w:t>
      </w:r>
      <w:r>
        <w:rPr>
          <w:rFonts w:ascii="Times New Roman"/>
          <w:b/>
          <w:i w:val="false"/>
          <w:color w:val="000000"/>
          <w:sz w:val="28"/>
        </w:rPr>
        <w:t>провайдерлердің</w:t>
      </w:r>
      <w:r>
        <w:rPr>
          <w:rFonts w:ascii="Times New Roman"/>
          <w:b w:val="false"/>
          <w:i w:val="false"/>
          <w:color w:val="000000"/>
          <w:sz w:val="28"/>
        </w:rPr>
        <w:t xml:space="preserve"> </w:t>
      </w:r>
      <w:r>
        <w:rPr>
          <w:rFonts w:ascii="Times New Roman"/>
          <w:b/>
          <w:i w:val="false"/>
          <w:color w:val="000000"/>
          <w:sz w:val="28"/>
        </w:rPr>
        <w:t>сервистері</w:t>
      </w:r>
      <w:r>
        <w:rPr>
          <w:rFonts w:ascii="Times New Roman"/>
          <w:b/>
          <w:i w:val="false"/>
          <w:color w:val="000000"/>
          <w:sz w:val="28"/>
        </w:rPr>
        <w:t>:</w:t>
      </w:r>
    </w:p>
    <w:bookmarkEnd w:id="20"/>
    <w:p>
      <w:pPr>
        <w:spacing w:after="0"/>
        <w:ind w:left="0"/>
        <w:jc w:val="both"/>
      </w:pPr>
      <w:r>
        <w:rPr>
          <w:rFonts w:ascii="Times New Roman"/>
          <w:b w:val="false"/>
          <w:i w:val="false"/>
          <w:color w:val="000000"/>
          <w:sz w:val="28"/>
        </w:rPr>
        <w:t>
      субконтрактацияның таңдап алынған тізбегі бойынша келісімшарттар жасасу сервисі;</w:t>
      </w:r>
    </w:p>
    <w:p>
      <w:pPr>
        <w:spacing w:after="0"/>
        <w:ind w:left="0"/>
        <w:jc w:val="both"/>
      </w:pPr>
      <w:r>
        <w:rPr>
          <w:rFonts w:ascii="Times New Roman"/>
          <w:b w:val="false"/>
          <w:i w:val="false"/>
          <w:color w:val="000000"/>
          <w:sz w:val="28"/>
        </w:rPr>
        <w:t>
      банктік сүйемелдеу сервисі;</w:t>
      </w:r>
    </w:p>
    <w:p>
      <w:pPr>
        <w:spacing w:after="0"/>
        <w:ind w:left="0"/>
        <w:jc w:val="both"/>
      </w:pPr>
      <w:r>
        <w:rPr>
          <w:rFonts w:ascii="Times New Roman"/>
          <w:b w:val="false"/>
          <w:i w:val="false"/>
          <w:color w:val="000000"/>
          <w:sz w:val="28"/>
        </w:rPr>
        <w:t>
      келісімшарттың орындалуын бақылау сервисі;</w:t>
      </w:r>
    </w:p>
    <w:p>
      <w:pPr>
        <w:spacing w:after="0"/>
        <w:ind w:left="0"/>
        <w:jc w:val="both"/>
      </w:pPr>
      <w:r>
        <w:rPr>
          <w:rFonts w:ascii="Times New Roman"/>
          <w:b w:val="false"/>
          <w:i w:val="false"/>
          <w:color w:val="000000"/>
          <w:sz w:val="28"/>
        </w:rPr>
        <w:t>
      көліктік-логистикалық сүйемелдеу сервистері;</w:t>
      </w:r>
    </w:p>
    <w:p>
      <w:pPr>
        <w:spacing w:after="0"/>
        <w:ind w:left="0"/>
        <w:jc w:val="both"/>
      </w:pPr>
      <w:r>
        <w:rPr>
          <w:rFonts w:ascii="Times New Roman"/>
          <w:b w:val="false"/>
          <w:i w:val="false"/>
          <w:color w:val="000000"/>
          <w:sz w:val="28"/>
        </w:rPr>
        <w:t>
      қаржылық қызметтер көрсету мен сақтандыру қызметтерін көрсетудің маркетплейсі;</w:t>
      </w:r>
    </w:p>
    <w:p>
      <w:pPr>
        <w:spacing w:after="0"/>
        <w:ind w:left="0"/>
        <w:jc w:val="both"/>
      </w:pPr>
      <w:r>
        <w:rPr>
          <w:rFonts w:ascii="Times New Roman"/>
          <w:b w:val="false"/>
          <w:i w:val="false"/>
          <w:color w:val="000000"/>
          <w:sz w:val="28"/>
        </w:rPr>
        <w:t>
      салалық және халықаралық бенчмаркинг;</w:t>
      </w:r>
    </w:p>
    <w:p>
      <w:pPr>
        <w:spacing w:after="0"/>
        <w:ind w:left="0"/>
        <w:jc w:val="both"/>
      </w:pPr>
      <w:r>
        <w:rPr>
          <w:rFonts w:ascii="Times New Roman"/>
          <w:b w:val="false"/>
          <w:i w:val="false"/>
          <w:color w:val="000000"/>
          <w:sz w:val="28"/>
        </w:rPr>
        <w:t>
      заңдық маңызы бар құжат айналымы, шаруашылық жүргізуші субъектілердің арасында деректер алмасу (EDI);</w:t>
      </w:r>
    </w:p>
    <w:p>
      <w:pPr>
        <w:spacing w:after="0"/>
        <w:ind w:left="0"/>
        <w:jc w:val="both"/>
      </w:pPr>
      <w:r>
        <w:rPr>
          <w:rFonts w:ascii="Times New Roman"/>
          <w:b w:val="false"/>
          <w:i w:val="false"/>
          <w:color w:val="000000"/>
          <w:sz w:val="28"/>
        </w:rPr>
        <w:t>
      портфельдік инвесторды сүйемелдеу, контрагентті іздестіру және индустриялық жобаларға инвестиция салу туралы шарттар жасасу сервисі;</w:t>
      </w:r>
    </w:p>
    <w:p>
      <w:pPr>
        <w:spacing w:after="0"/>
        <w:ind w:left="0"/>
        <w:jc w:val="both"/>
      </w:pPr>
      <w:r>
        <w:rPr>
          <w:rFonts w:ascii="Times New Roman"/>
          <w:b w:val="false"/>
          <w:i w:val="false"/>
          <w:color w:val="000000"/>
          <w:sz w:val="28"/>
        </w:rPr>
        <w:t>
      смарт-келісімшарттар жасасу мүмкіндігін беру жөніндегі сервистер;</w:t>
      </w:r>
    </w:p>
    <w:p>
      <w:pPr>
        <w:spacing w:after="0"/>
        <w:ind w:left="0"/>
        <w:jc w:val="both"/>
      </w:pPr>
      <w:r>
        <w:rPr>
          <w:rFonts w:ascii="Times New Roman"/>
          <w:b w:val="false"/>
          <w:i w:val="false"/>
          <w:color w:val="000000"/>
          <w:sz w:val="28"/>
        </w:rPr>
        <w:t>
      жылжымайтын мүлікті, бизнесті, жабдықты тәуелсіз бағалау сервисі;</w:t>
      </w:r>
    </w:p>
    <w:p>
      <w:pPr>
        <w:spacing w:after="0"/>
        <w:ind w:left="0"/>
        <w:jc w:val="both"/>
      </w:pPr>
      <w:r>
        <w:rPr>
          <w:rFonts w:ascii="Times New Roman"/>
          <w:b w:val="false"/>
          <w:i w:val="false"/>
          <w:color w:val="000000"/>
          <w:sz w:val="28"/>
        </w:rPr>
        <w:t>
      өндірістік алаңды, жабдықты және мүлікті жалға алу сервисі.</w:t>
      </w:r>
    </w:p>
    <w:p>
      <w:pPr>
        <w:spacing w:after="0"/>
        <w:ind w:left="0"/>
        <w:jc w:val="both"/>
      </w:pPr>
      <w:r>
        <w:rPr>
          <w:rFonts w:ascii="Times New Roman"/>
          <w:b w:val="false"/>
          <w:i w:val="false"/>
          <w:color w:val="000000"/>
          <w:sz w:val="28"/>
        </w:rPr>
        <w:t xml:space="preserve">
      Шығарылатын өнім маркетплейсінің функционалы екі сервисті: өнім тізілімін қамтамасыз ететін "шығарылатын өнім, қызметтер, технологиялар туралы, сондай-ақ оларға сұраныс туралы мәліметтерді ақпараттық ресурстарға енгізу, верификациялау және іздестіру" базалық сервисі мен шығарылатын өнім үшін сауда алаңын қамтамасыз ететін "субконтрактацияның таңдап алынған тізбегі бойынша келісімшарттар жасасу сервисі" сервис-провайдерінің сервисін үйлестіру арқылы іске асырылады. </w:t>
      </w:r>
    </w:p>
    <w:p>
      <w:pPr>
        <w:spacing w:after="0"/>
        <w:ind w:left="0"/>
        <w:jc w:val="both"/>
      </w:pPr>
      <w:r>
        <w:rPr>
          <w:rFonts w:ascii="Times New Roman"/>
          <w:b w:val="false"/>
          <w:i w:val="false"/>
          <w:color w:val="000000"/>
          <w:sz w:val="28"/>
        </w:rPr>
        <w:t>
      Сервистер, сервис-провайдерлер, үшінші елдердің ұлттық компоненттері деңгейінде үшінші елдердің қатысушыларымен өзара іс-қимылды практикалық іске асыру, әскери-техникалық ынтымақтастыққа, мемлекеттік құпияға немесе қол жеткізу шектелген мәліметтерге қатысты мәселелер бойынша кооперация, дербес деректерді еуразиялық желінің "өзегінде" өңдеу және сақтау, сервистерді ұлттық деңгейде қосу мүмкіндігі бөлігінде ұлттық компоненттер операторларының қызметін регламенттеу осы техникалық тапсырманың нысанасы болып табылмайды және қажет болған кезде оларды Тапсырыс беруші жеке жұмыстар шеңберінде ұйымдастырады.</w:t>
      </w:r>
    </w:p>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Жүйеге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Тұтастай</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2"/>
    <w:p>
      <w:pPr>
        <w:spacing w:after="0"/>
        <w:ind w:left="0"/>
        <w:jc w:val="both"/>
      </w:pPr>
      <w:r>
        <w:rPr>
          <w:rFonts w:ascii="Times New Roman"/>
          <w:b w:val="false"/>
          <w:i w:val="false"/>
          <w:color w:val="000000"/>
          <w:sz w:val="28"/>
        </w:rPr>
        <w:t>
      Еуразиялық желі Одақтың цифрлық күн тәртібі шеңберінде іске асырылатын жобаларды және Одақтың интеграцияланған ақпараттық жүйесінің базалық ресурстарын ескере отырып жобалануға, іске асырылуға және дамытылуға тиіс.</w:t>
      </w:r>
    </w:p>
    <w:p>
      <w:pPr>
        <w:spacing w:after="0"/>
        <w:ind w:left="0"/>
        <w:jc w:val="both"/>
      </w:pPr>
      <w:r>
        <w:rPr>
          <w:rFonts w:ascii="Times New Roman"/>
          <w:b w:val="false"/>
          <w:i w:val="false"/>
          <w:color w:val="000000"/>
          <w:sz w:val="28"/>
        </w:rPr>
        <w:t>
      Көрсетілетін қызметтерге қойылатын талаптар № 1 кестеде берілген.</w:t>
      </w:r>
    </w:p>
    <w:p>
      <w:pPr>
        <w:spacing w:after="0"/>
        <w:ind w:left="0"/>
        <w:jc w:val="both"/>
      </w:pPr>
      <w:r>
        <w:rPr>
          <w:rFonts w:ascii="Times New Roman"/>
          <w:b w:val="false"/>
          <w:i w:val="false"/>
          <w:color w:val="000000"/>
          <w:sz w:val="28"/>
        </w:rPr>
        <w:t>
      Жобаны іске асыру кезінде мүше мемлекеттердің ақпаратпен жұмыс істеу саласындағы заңнамасы талаптарының орындалуы қамтамасыз етілуге тиіс.</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w:t>
      </w:r>
      <w:r>
        <w:rPr>
          <w:rFonts w:ascii="Times New Roman"/>
          <w:b/>
          <w:i w:val="false"/>
          <w:color w:val="000000"/>
          <w:sz w:val="28"/>
        </w:rPr>
        <w:t>кесте</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көрсетуге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ұлттық компоненттердің операторларын тарту арқылы іске асырылуға тиіс. Барлық мүше мемлекеттердің қатысушыларымен Консорциум туралы келісім жасалуға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мониторингі құралын (ақпараттық ресурсты) құру және оған үйлестіру тобы қатысушыларының қол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мүшелерінің тиісті ақпараттық ресурсына авторландырылған қолжетімділік ұйымдастырылуы тиіс. Қол жеткізу құқықтарының тізбесін желі операторы айқындауы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құруға арналған жеке техникалық тапсырма әзірленуге тиіс және онда мыналарға:</w:t>
            </w:r>
          </w:p>
          <w:p>
            <w:pPr>
              <w:spacing w:after="20"/>
              <w:ind w:left="20"/>
              <w:jc w:val="both"/>
            </w:pPr>
            <w:r>
              <w:rPr>
                <w:rFonts w:ascii="Times New Roman"/>
                <w:b w:val="false"/>
                <w:i w:val="false"/>
                <w:color w:val="000000"/>
                <w:sz w:val="20"/>
              </w:rPr>
              <w:t>
- бизнес-архитектураға;</w:t>
            </w:r>
          </w:p>
          <w:p>
            <w:pPr>
              <w:spacing w:after="20"/>
              <w:ind w:left="20"/>
              <w:jc w:val="both"/>
            </w:pPr>
            <w:r>
              <w:rPr>
                <w:rFonts w:ascii="Times New Roman"/>
                <w:b w:val="false"/>
                <w:i w:val="false"/>
                <w:color w:val="000000"/>
                <w:sz w:val="20"/>
              </w:rPr>
              <w:t>
- ақпараттық архитектураға;</w:t>
            </w:r>
          </w:p>
          <w:p>
            <w:pPr>
              <w:spacing w:after="20"/>
              <w:ind w:left="20"/>
              <w:jc w:val="both"/>
            </w:pPr>
            <w:r>
              <w:rPr>
                <w:rFonts w:ascii="Times New Roman"/>
                <w:b w:val="false"/>
                <w:i w:val="false"/>
                <w:color w:val="000000"/>
                <w:sz w:val="20"/>
              </w:rPr>
              <w:t>
- технологиялық архитектураға (аппараттық және бағдарламалық);</w:t>
            </w:r>
          </w:p>
          <w:p>
            <w:pPr>
              <w:spacing w:after="20"/>
              <w:ind w:left="20"/>
              <w:jc w:val="both"/>
            </w:pPr>
            <w:r>
              <w:rPr>
                <w:rFonts w:ascii="Times New Roman"/>
                <w:b w:val="false"/>
                <w:i w:val="false"/>
                <w:color w:val="000000"/>
                <w:sz w:val="20"/>
              </w:rPr>
              <w:t>
- қосымшалар архитектурасына;</w:t>
            </w:r>
          </w:p>
          <w:p>
            <w:pPr>
              <w:spacing w:after="20"/>
              <w:ind w:left="20"/>
              <w:jc w:val="both"/>
            </w:pPr>
            <w:r>
              <w:rPr>
                <w:rFonts w:ascii="Times New Roman"/>
                <w:b w:val="false"/>
                <w:i w:val="false"/>
                <w:color w:val="000000"/>
                <w:sz w:val="20"/>
              </w:rPr>
              <w:t>
- қауіпсіздікке (ақпаратты санкцияланбаған қол жеткізуден қорғауды, жүйенің тоқтап қалуға төзімділігін және ақпараттың сақталуын қамтамасыз етуге қойылатын талаптарды қоса алғанда);</w:t>
            </w:r>
          </w:p>
          <w:p>
            <w:pPr>
              <w:spacing w:after="20"/>
              <w:ind w:left="20"/>
              <w:jc w:val="both"/>
            </w:pPr>
            <w:r>
              <w:rPr>
                <w:rFonts w:ascii="Times New Roman"/>
                <w:b w:val="false"/>
                <w:i w:val="false"/>
                <w:color w:val="000000"/>
                <w:sz w:val="20"/>
              </w:rPr>
              <w:t>
- базалық компонент арқылы жүзеге асырылатын бизнес-процестердің сипаттамасына;</w:t>
            </w:r>
          </w:p>
          <w:p>
            <w:pPr>
              <w:spacing w:after="20"/>
              <w:ind w:left="20"/>
              <w:jc w:val="both"/>
            </w:pPr>
            <w:r>
              <w:rPr>
                <w:rFonts w:ascii="Times New Roman"/>
                <w:b w:val="false"/>
                <w:i w:val="false"/>
                <w:color w:val="000000"/>
                <w:sz w:val="20"/>
              </w:rPr>
              <w:t>
- орналасу орны ескеріле отырып, оны өрістету үшін есептегіш ресурстардың құрамына (желі операторының қуатына) қойылатын талаптар қамтылуға тиіс.</w:t>
            </w:r>
          </w:p>
          <w:p>
            <w:pPr>
              <w:spacing w:after="20"/>
              <w:ind w:left="20"/>
              <w:jc w:val="both"/>
            </w:pPr>
            <w:r>
              <w:rPr>
                <w:rFonts w:ascii="Times New Roman"/>
                <w:b w:val="false"/>
                <w:i w:val="false"/>
                <w:color w:val="000000"/>
                <w:sz w:val="20"/>
              </w:rPr>
              <w:t>
Базалық компонент:</w:t>
            </w:r>
          </w:p>
          <w:p>
            <w:pPr>
              <w:spacing w:after="20"/>
              <w:ind w:left="20"/>
              <w:jc w:val="both"/>
            </w:pPr>
            <w:r>
              <w:rPr>
                <w:rFonts w:ascii="Times New Roman"/>
                <w:b w:val="false"/>
                <w:i w:val="false"/>
                <w:color w:val="000000"/>
                <w:sz w:val="20"/>
              </w:rPr>
              <w:t>
1) шаруашылық жүргізуші субъектілердің тізілімімен жұмыс жөніндегі базалық сервисті (еуразиялық желінің базалық компонентіне қол жеткізу субъектілерінің кіруін (шығуын) тіркеу, еуразиялық желінің базалық компонентіне кіру кезінде қол жеткізу субъектілерінің түпнұсқалығын сәйкестендіру және верификациялау (тексеру) жөніндегі процестердің іске асырылуын көрсететін шаруашылық жүргізуші субъектілер туралы мәліметтерді енгізу, верификациялау, іздеу және жаңарту);</w:t>
            </w:r>
          </w:p>
          <w:p>
            <w:pPr>
              <w:spacing w:after="20"/>
              <w:ind w:left="20"/>
              <w:jc w:val="both"/>
            </w:pPr>
            <w:r>
              <w:rPr>
                <w:rFonts w:ascii="Times New Roman"/>
                <w:b w:val="false"/>
                <w:i w:val="false"/>
                <w:color w:val="000000"/>
                <w:sz w:val="20"/>
              </w:rPr>
              <w:t>
2) өнім тізілімімен жұмыс жөніндегі базалық сервисті (өндірілетін өнім, көрсетілетін қызметтер, технологиялар туралы, сондай-ақ оларға сұраныс туралы мәліметтерді енгізу, верификациялау, іздеу және жаңарту););</w:t>
            </w:r>
          </w:p>
          <w:p>
            <w:pPr>
              <w:spacing w:after="20"/>
              <w:ind w:left="20"/>
              <w:jc w:val="both"/>
            </w:pPr>
            <w:r>
              <w:rPr>
                <w:rFonts w:ascii="Times New Roman"/>
                <w:b w:val="false"/>
                <w:i w:val="false"/>
                <w:color w:val="000000"/>
                <w:sz w:val="20"/>
              </w:rPr>
              <w:t>
3) инжинирингтік ұйымдар қызметтерінің тізбесін, жоғары технологиялық жабдықтар каталогын, олардың ағымдағы мәртебесін (әзірлеу, тәжірибелік енгізу, пайдалану сатысы) көрсете отырып, ғылыми қызмет нәтижелерінің тізбесін көрсететін және мүдделі тұлғалардың өзара іс-қимылын орнатуға мүмкіндік беретін ҒЗТК(Т)Ж саласындағы ынтымақтастық бойынша ұсыныстарды қалыптастыруға арналған технологиялар трансферінің базалық сервисін;</w:t>
            </w:r>
          </w:p>
          <w:p>
            <w:pPr>
              <w:spacing w:after="20"/>
              <w:ind w:left="20"/>
              <w:jc w:val="both"/>
            </w:pPr>
            <w:r>
              <w:rPr>
                <w:rFonts w:ascii="Times New Roman"/>
                <w:b w:val="false"/>
                <w:i w:val="false"/>
                <w:color w:val="000000"/>
                <w:sz w:val="20"/>
              </w:rPr>
              <w:t>
4) еуразиялық желі мәселелері бойынша уәкілетті органдардың өзара іс-қимылын қамтамасыз ететін сервисті;</w:t>
            </w:r>
          </w:p>
          <w:p>
            <w:pPr>
              <w:spacing w:after="20"/>
              <w:ind w:left="20"/>
              <w:jc w:val="both"/>
            </w:pPr>
            <w:r>
              <w:rPr>
                <w:rFonts w:ascii="Times New Roman"/>
                <w:b w:val="false"/>
                <w:i w:val="false"/>
                <w:color w:val="000000"/>
                <w:sz w:val="20"/>
              </w:rPr>
              <w:t>
5) шаруашылық жүргізуші субъектілер тізілімінің және өнім тізілімінің ұлттық бөлігі негізінде өнеркәсіптік кооперация, субконтрактация және технологиялар трансфері сервистерін, оның ішінде кооперациялық тізбектер құру сервисін;</w:t>
            </w:r>
          </w:p>
          <w:p>
            <w:pPr>
              <w:spacing w:after="20"/>
              <w:ind w:left="20"/>
              <w:jc w:val="both"/>
            </w:pPr>
            <w:r>
              <w:rPr>
                <w:rFonts w:ascii="Times New Roman"/>
                <w:b w:val="false"/>
                <w:i w:val="false"/>
                <w:color w:val="000000"/>
                <w:sz w:val="20"/>
              </w:rPr>
              <w:t>
6) мүше мемлекеттердің шаруашылық жүргізуші субъектілерінің жаңа технологияларды әзірлеуі және пайдалануы жөніндегі ақпаратқа талдау жүргізу сервисін;</w:t>
            </w:r>
          </w:p>
          <w:p>
            <w:pPr>
              <w:spacing w:after="20"/>
              <w:ind w:left="20"/>
              <w:jc w:val="both"/>
            </w:pPr>
            <w:r>
              <w:rPr>
                <w:rFonts w:ascii="Times New Roman"/>
                <w:b w:val="false"/>
                <w:i w:val="false"/>
                <w:color w:val="000000"/>
                <w:sz w:val="20"/>
              </w:rPr>
              <w:t>
7) мүше мемлекеттердің шаруашылық жүргізуші субъектілерінің өнеркәсіптік және ғылыми-зерттеу қызметінің түрлері бойынша аумақтық орналасу картасын жасау сервисін қамтуға тиіс.</w:t>
            </w:r>
          </w:p>
          <w:p>
            <w:pPr>
              <w:spacing w:after="20"/>
              <w:ind w:left="20"/>
              <w:jc w:val="both"/>
            </w:pPr>
            <w:r>
              <w:rPr>
                <w:rFonts w:ascii="Times New Roman"/>
                <w:b w:val="false"/>
                <w:i w:val="false"/>
                <w:color w:val="000000"/>
                <w:sz w:val="20"/>
              </w:rPr>
              <w:t>
Базалық компонент:</w:t>
            </w:r>
          </w:p>
          <w:p>
            <w:pPr>
              <w:spacing w:after="20"/>
              <w:ind w:left="20"/>
              <w:jc w:val="both"/>
            </w:pPr>
            <w:r>
              <w:rPr>
                <w:rFonts w:ascii="Times New Roman"/>
                <w:b w:val="false"/>
                <w:i w:val="false"/>
                <w:color w:val="000000"/>
                <w:sz w:val="20"/>
              </w:rPr>
              <w:t>
- шаруашылық жүргізуші субъектілер тізілімін және өнім тізілімін, сондай-ақ еуразиялық желінің "өзегіне" кіретін сервистердің өзге де ақпараттық базаларын басқаруды, оларды толтыруды және мәліметтерді өзектендіруді;</w:t>
            </w:r>
          </w:p>
          <w:p>
            <w:pPr>
              <w:spacing w:after="20"/>
              <w:ind w:left="20"/>
              <w:jc w:val="both"/>
            </w:pPr>
            <w:r>
              <w:rPr>
                <w:rFonts w:ascii="Times New Roman"/>
                <w:b w:val="false"/>
                <w:i w:val="false"/>
                <w:color w:val="000000"/>
                <w:sz w:val="20"/>
              </w:rPr>
              <w:t>
- өнеркәсіп саласындағы қызметті цифрландыру үшін қажетті сервистерді құру мен олардың жұмыс істеуін;</w:t>
            </w:r>
          </w:p>
          <w:p>
            <w:pPr>
              <w:spacing w:after="20"/>
              <w:ind w:left="20"/>
              <w:jc w:val="both"/>
            </w:pPr>
            <w:r>
              <w:rPr>
                <w:rFonts w:ascii="Times New Roman"/>
                <w:b w:val="false"/>
                <w:i w:val="false"/>
                <w:color w:val="000000"/>
                <w:sz w:val="20"/>
              </w:rPr>
              <w:t>
- сервис-провайдерлер ұсынатын сервистердің еуразиялық желіге қосылуын қамтамасыз етуге тиіс.</w:t>
            </w:r>
          </w:p>
          <w:p>
            <w:pPr>
              <w:spacing w:after="20"/>
              <w:ind w:left="20"/>
              <w:jc w:val="both"/>
            </w:pPr>
            <w:r>
              <w:rPr>
                <w:rFonts w:ascii="Times New Roman"/>
                <w:b w:val="false"/>
                <w:i w:val="false"/>
                <w:color w:val="000000"/>
                <w:sz w:val="20"/>
              </w:rPr>
              <w:t>
Базалық компоненттің ақпараттық архитектурасы қосылатын сервистердің ерекшеліктерін ескеруі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"өзегіне" қойылатын талаптарды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"өзегін" құруға жеке техникалық тапсырма әзірлеуге мынадай талаптар, оның ішінде:</w:t>
            </w:r>
          </w:p>
          <w:p>
            <w:pPr>
              <w:spacing w:after="20"/>
              <w:ind w:left="20"/>
              <w:jc w:val="both"/>
            </w:pPr>
            <w:r>
              <w:rPr>
                <w:rFonts w:ascii="Times New Roman"/>
                <w:b w:val="false"/>
                <w:i w:val="false"/>
                <w:color w:val="000000"/>
                <w:sz w:val="20"/>
              </w:rPr>
              <w:t>
бизнес-архитектураға;</w:t>
            </w:r>
          </w:p>
          <w:p>
            <w:pPr>
              <w:spacing w:after="20"/>
              <w:ind w:left="20"/>
              <w:jc w:val="both"/>
            </w:pPr>
            <w:r>
              <w:rPr>
                <w:rFonts w:ascii="Times New Roman"/>
                <w:b w:val="false"/>
                <w:i w:val="false"/>
                <w:color w:val="000000"/>
                <w:sz w:val="20"/>
              </w:rPr>
              <w:t>
- ақпараттық архитектураға;</w:t>
            </w:r>
          </w:p>
          <w:p>
            <w:pPr>
              <w:spacing w:after="20"/>
              <w:ind w:left="20"/>
              <w:jc w:val="both"/>
            </w:pPr>
            <w:r>
              <w:rPr>
                <w:rFonts w:ascii="Times New Roman"/>
                <w:b w:val="false"/>
                <w:i w:val="false"/>
                <w:color w:val="000000"/>
                <w:sz w:val="20"/>
              </w:rPr>
              <w:t>
- B2B, G2G, G2B, B2G сервистері үшін  форматтар мен құрылымдарға қойылатын талаптарды қоса алғанда, технологиялық архитектураға (аппараттық және бағдарламалық);</w:t>
            </w:r>
          </w:p>
          <w:p>
            <w:pPr>
              <w:spacing w:after="20"/>
              <w:ind w:left="20"/>
              <w:jc w:val="both"/>
            </w:pPr>
            <w:r>
              <w:rPr>
                <w:rFonts w:ascii="Times New Roman"/>
                <w:b w:val="false"/>
                <w:i w:val="false"/>
                <w:color w:val="000000"/>
                <w:sz w:val="20"/>
              </w:rPr>
              <w:t>
- қосымшалар архитектурасына;</w:t>
            </w:r>
          </w:p>
          <w:p>
            <w:pPr>
              <w:spacing w:after="20"/>
              <w:ind w:left="20"/>
              <w:jc w:val="both"/>
            </w:pPr>
            <w:r>
              <w:rPr>
                <w:rFonts w:ascii="Times New Roman"/>
                <w:b w:val="false"/>
                <w:i w:val="false"/>
                <w:color w:val="000000"/>
                <w:sz w:val="20"/>
              </w:rPr>
              <w:t>
- қауіпсіздікке (ақпаратты санкцияланбаған қол жеткізуден қорғауды, жүйенің тоқтап қалуға төзімділігін және ақпараттың сақталуын қамтамасыз етуге қойылатын талаптарды қоса алғанда);</w:t>
            </w:r>
          </w:p>
          <w:p>
            <w:pPr>
              <w:spacing w:after="20"/>
              <w:ind w:left="20"/>
              <w:jc w:val="both"/>
            </w:pPr>
            <w:r>
              <w:rPr>
                <w:rFonts w:ascii="Times New Roman"/>
                <w:b w:val="false"/>
                <w:i w:val="false"/>
                <w:color w:val="000000"/>
                <w:sz w:val="20"/>
              </w:rPr>
              <w:t>
- интеграциялық компонент арқылы жүзеге асырылатын бизнес-процестердің сипаттамасына;</w:t>
            </w:r>
          </w:p>
          <w:p>
            <w:pPr>
              <w:spacing w:after="20"/>
              <w:ind w:left="20"/>
              <w:jc w:val="both"/>
            </w:pPr>
            <w:r>
              <w:rPr>
                <w:rFonts w:ascii="Times New Roman"/>
                <w:b w:val="false"/>
                <w:i w:val="false"/>
                <w:color w:val="000000"/>
                <w:sz w:val="20"/>
              </w:rPr>
              <w:t>
- орналасу орны ескеріле отырып, оны өрістету үшін есептегіш ресурстардың құрамына (желі операторының қуатына) қойылатын талаптар қамтылуға тиіс.</w:t>
            </w:r>
          </w:p>
          <w:p>
            <w:pPr>
              <w:spacing w:after="20"/>
              <w:ind w:left="20"/>
              <w:jc w:val="both"/>
            </w:pPr>
            <w:r>
              <w:rPr>
                <w:rFonts w:ascii="Times New Roman"/>
                <w:b w:val="false"/>
                <w:i w:val="false"/>
                <w:color w:val="000000"/>
                <w:sz w:val="20"/>
              </w:rPr>
              <w:t>
Ақпараттық архитектурада мынадай негізгі элементтер қамтылуға тиіс:</w:t>
            </w:r>
          </w:p>
          <w:p>
            <w:pPr>
              <w:spacing w:after="20"/>
              <w:ind w:left="20"/>
              <w:jc w:val="both"/>
            </w:pPr>
            <w:r>
              <w:rPr>
                <w:rFonts w:ascii="Times New Roman"/>
                <w:b w:val="false"/>
                <w:i w:val="false"/>
                <w:color w:val="000000"/>
                <w:sz w:val="20"/>
              </w:rPr>
              <w:t>
- шаруашылық жүргізуші субъектілер тізілімінің ақпараттық объектілері;</w:t>
            </w:r>
          </w:p>
          <w:p>
            <w:pPr>
              <w:spacing w:after="20"/>
              <w:ind w:left="20"/>
              <w:jc w:val="both"/>
            </w:pPr>
            <w:r>
              <w:rPr>
                <w:rFonts w:ascii="Times New Roman"/>
                <w:b w:val="false"/>
                <w:i w:val="false"/>
                <w:color w:val="000000"/>
                <w:sz w:val="20"/>
              </w:rPr>
              <w:t>
- өнім тізілімінің ақпараттық объектілері;</w:t>
            </w:r>
          </w:p>
          <w:p>
            <w:pPr>
              <w:spacing w:after="20"/>
              <w:ind w:left="20"/>
              <w:jc w:val="both"/>
            </w:pPr>
            <w:r>
              <w:rPr>
                <w:rFonts w:ascii="Times New Roman"/>
                <w:b w:val="false"/>
                <w:i w:val="false"/>
                <w:color w:val="000000"/>
                <w:sz w:val="20"/>
              </w:rPr>
              <w:t>
- талдамалық сервистер, оның ішінде өндірісті тауар түрлері бойынша бөлу жөніндегі деректердің талдауы;</w:t>
            </w:r>
          </w:p>
          <w:p>
            <w:pPr>
              <w:spacing w:after="20"/>
              <w:ind w:left="20"/>
              <w:jc w:val="both"/>
            </w:pPr>
            <w:r>
              <w:rPr>
                <w:rFonts w:ascii="Times New Roman"/>
                <w:b w:val="false"/>
                <w:i w:val="false"/>
                <w:color w:val="000000"/>
                <w:sz w:val="20"/>
              </w:rPr>
              <w:t>
- жалпы нормативтік-анықтамалық ақпарат (НАА);</w:t>
            </w:r>
          </w:p>
          <w:p>
            <w:pPr>
              <w:spacing w:after="20"/>
              <w:ind w:left="20"/>
              <w:jc w:val="both"/>
            </w:pPr>
            <w:r>
              <w:rPr>
                <w:rFonts w:ascii="Times New Roman"/>
                <w:b w:val="false"/>
                <w:i w:val="false"/>
                <w:color w:val="000000"/>
                <w:sz w:val="20"/>
              </w:rPr>
              <w:t>
- еуразиялық желі "өзегінің" ішкі анықтамалықтары.</w:t>
            </w:r>
          </w:p>
          <w:p>
            <w:pPr>
              <w:spacing w:after="20"/>
              <w:ind w:left="20"/>
              <w:jc w:val="both"/>
            </w:pPr>
            <w:r>
              <w:rPr>
                <w:rFonts w:ascii="Times New Roman"/>
                <w:b w:val="false"/>
                <w:i w:val="false"/>
                <w:color w:val="000000"/>
                <w:sz w:val="20"/>
              </w:rPr>
              <w:t>
Еуразиялық желінің "өзегіне" қойылатын талаптарда уәкілетті органдардың стандартталған хаттамалар бойынша интеграцияны жүргізгеннен кейін Одақтың интеграцияланған ақпараттық жүйесінің ақпараттық базасын пайдалану мүмкіндігі (қосуға қойылатын талаптар әзірленеді) (интеграциялау жөніндегі іс-шаралар осы Шарт бойынша жұмыстарға кірмейді), оның ішінде еуразиялық желіні басқа цифрлық платформалармен ұштастыру мүмкіндігін көздейтін мүмкіндігі көзделуге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ереже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ереженің жобасы әзірленіп, онда еуразиялық желі туралы жалпы ережелер, консорциумның, мүше мемлекеттердің уәкілетті органдарының, желі операторының және ұлттық компоненттер операторларының еуразиялық желіні құру мен  оның жұмыс істеуі жөніндегі функциялары мен өкілеттіктерінің сипаттамасы, сондай-ақ олардың өзара іс-қимыл жасау тәртібі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сервис-провайдерлердің жұмыс істеуі ескеріле отырып, еуразиялық желінің ұлттық компонентін құруға арналған жеке техникалық тапсырма әзірленіп, онда мынадай талаптар, оның ішінде:</w:t>
            </w:r>
          </w:p>
          <w:p>
            <w:pPr>
              <w:spacing w:after="20"/>
              <w:ind w:left="20"/>
              <w:jc w:val="both"/>
            </w:pPr>
            <w:r>
              <w:rPr>
                <w:rFonts w:ascii="Times New Roman"/>
                <w:b w:val="false"/>
                <w:i w:val="false"/>
                <w:color w:val="000000"/>
                <w:sz w:val="20"/>
              </w:rPr>
              <w:t>
бизнес-архитектураға;</w:t>
            </w:r>
          </w:p>
          <w:p>
            <w:pPr>
              <w:spacing w:after="20"/>
              <w:ind w:left="20"/>
              <w:jc w:val="both"/>
            </w:pPr>
            <w:r>
              <w:rPr>
                <w:rFonts w:ascii="Times New Roman"/>
                <w:b w:val="false"/>
                <w:i w:val="false"/>
                <w:color w:val="000000"/>
                <w:sz w:val="20"/>
              </w:rPr>
              <w:t>
- ақпараттық архитектураға;</w:t>
            </w:r>
          </w:p>
          <w:p>
            <w:pPr>
              <w:spacing w:after="20"/>
              <w:ind w:left="20"/>
              <w:jc w:val="both"/>
            </w:pPr>
            <w:r>
              <w:rPr>
                <w:rFonts w:ascii="Times New Roman"/>
                <w:b w:val="false"/>
                <w:i w:val="false"/>
                <w:color w:val="000000"/>
                <w:sz w:val="20"/>
              </w:rPr>
              <w:t>
- B2B, G2G, G2B, B2G сервистері үшін  форматтар мен құрылымдарға қойылатын талаптарды қоса алғанда, технологиялық архитектураға (аппараттық және бағдарламалық);</w:t>
            </w:r>
          </w:p>
          <w:p>
            <w:pPr>
              <w:spacing w:after="20"/>
              <w:ind w:left="20"/>
              <w:jc w:val="both"/>
            </w:pPr>
            <w:r>
              <w:rPr>
                <w:rFonts w:ascii="Times New Roman"/>
                <w:b w:val="false"/>
                <w:i w:val="false"/>
                <w:color w:val="000000"/>
                <w:sz w:val="20"/>
              </w:rPr>
              <w:t>
- қосымшалар архитектурасына;</w:t>
            </w:r>
          </w:p>
          <w:p>
            <w:pPr>
              <w:spacing w:after="20"/>
              <w:ind w:left="20"/>
              <w:jc w:val="both"/>
            </w:pPr>
            <w:r>
              <w:rPr>
                <w:rFonts w:ascii="Times New Roman"/>
                <w:b w:val="false"/>
                <w:i w:val="false"/>
                <w:color w:val="000000"/>
                <w:sz w:val="20"/>
              </w:rPr>
              <w:t>
- қауіпсіздікке (ақпаратты санкцияланбаған қол жеткізуден қорғауды, жүйенің тоқтап қалуға төзімділігін және ақпараттың сақталуын қамтамасыз етуге қойылатын талаптарды қоса алғанда);</w:t>
            </w:r>
          </w:p>
          <w:p>
            <w:pPr>
              <w:spacing w:after="20"/>
              <w:ind w:left="20"/>
              <w:jc w:val="both"/>
            </w:pPr>
            <w:r>
              <w:rPr>
                <w:rFonts w:ascii="Times New Roman"/>
                <w:b w:val="false"/>
                <w:i w:val="false"/>
                <w:color w:val="000000"/>
                <w:sz w:val="20"/>
              </w:rPr>
              <w:t xml:space="preserve">
- орналасу орны ескеріле отырып, еуразиялық желінің ұлттық компонентін өрістетуге арналған есептеу ресурстарының құрамына (ұлттық операторлар айқындайды), сондай-ақ сервис-провайдерлердің ақпараттық жүйелерін еуразиялық желінің интеграциялық компонентімен ұштастыру жөніндегі талаптар қамтылуға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шаруашылық жүргізуші субъектілерінің еуразиялық желіге қосылуы жөніндегі жобалық шешімдер әзірленуге тиіс, оның негізінде Тапсырыс берушімен келісу бойынша оңтайлы модель таңдап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актілерінің жобаларын әзірлеу, еуразиялық желінің техникалық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әзірленіп, Тапсырыс берушімен келісілуі тиіс:</w:t>
            </w:r>
          </w:p>
          <w:p>
            <w:pPr>
              <w:spacing w:after="20"/>
              <w:ind w:left="20"/>
              <w:jc w:val="both"/>
            </w:pPr>
            <w:r>
              <w:rPr>
                <w:rFonts w:ascii="Times New Roman"/>
                <w:b w:val="false"/>
                <w:i w:val="false"/>
                <w:color w:val="000000"/>
                <w:sz w:val="20"/>
              </w:rPr>
              <w:t>
- актінің атауы, бекітуші орган туралы ақпаратты, оны қабылдау қажеттігінің негіздемесін, аннотацияны, осындай өзгерістердің мазмұнын қоса алғанда, Одақ органдарының осы ұсынысты қозғайтын, өзгеріс енгізу қажет болатын қолданыстағы актілерінің тізбесін қамтитын, әзірлеуге ұсынылатын Комиссия актілерінің тізбесі;</w:t>
            </w:r>
          </w:p>
          <w:p>
            <w:pPr>
              <w:spacing w:after="20"/>
              <w:ind w:left="20"/>
              <w:jc w:val="both"/>
            </w:pPr>
            <w:r>
              <w:rPr>
                <w:rFonts w:ascii="Times New Roman"/>
                <w:b w:val="false"/>
                <w:i w:val="false"/>
                <w:color w:val="000000"/>
                <w:sz w:val="20"/>
              </w:rPr>
              <w:t>
- еуразиялық желі бойынша актілердің қабылдануына байланысты комиссияның қолданыстағы актілеріне өзгерістер енгізілетін құжаттардың жобалары қоса берілген Комиссия актілерінің жобалары;</w:t>
            </w:r>
          </w:p>
          <w:p>
            <w:pPr>
              <w:spacing w:after="20"/>
              <w:ind w:left="20"/>
              <w:jc w:val="both"/>
            </w:pPr>
            <w:r>
              <w:rPr>
                <w:rFonts w:ascii="Times New Roman"/>
                <w:b w:val="false"/>
                <w:i w:val="false"/>
                <w:color w:val="000000"/>
                <w:sz w:val="20"/>
              </w:rPr>
              <w:t>
- еуразиялық желінің жұмыс істеуін қамтамасыз етуге арналған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құру үшін техникалық жоба мен жұмыс құжаттамасы МЕМСТ 34.601-90 талаптарына сәйкес әзірленуі тиіс. Осы техникалық тапсырмада бекітілген еуразиялық желінің базалық компонентіне қойылатын талаптарға сәйкес Комиссия актілері мен еуразиялық желінің техникалық құжаттамасы негізінде еуразиялық желінің базалық компоненті құрылуы (оның ішінде құрылыс-монтаждау және іске қосу-жөндеу жұмыстары жүргізілуге) тиіс. Еуразиялық желінің базалық компонентінің осы техникалық тапсырманың талаптарына сәйкес келуіне сынақтар жүргізілуге және тексеру хаттамасы жасалуға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құрамында еуразиялық желінің интеграциялық компонентін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"өзегінің" құрамында интеграциялық компонент құру үшін МЕМСТ 34.601-90 талаптарына сәйкес техникалық жоба мен жұмыс құжаттамасы әзірленуі тиіс. Осы техникалық тапсырмада бекітілген еуразиялық желінің интеграциялық компонентіне қойылатын талаптарға сәйкес Комиссия актілері мен еуразиялық желінің техникалық құжаттамасы негізінде еуразиялық желінің интеграциялық компоненті құрылуға (оның ішінде құрылыс-монтаждау және іске қосу-жөндеу жұмыстары жүргізілуге) тиіс. Еуразиялық желінің интеграциялық компонентінің осы техникалық тапсырманың талаптарына сәйкес келуіне сынақтар жүргізілуге және тексеру хаттамасы жасалуға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 өнімнің, өзге де ақпараттық ресурстардың тізілімін жасау және оларды бастапқы толтыру (кемінде 2 мүше мемлекеттің базасында деректердің пилоттық құрамы), сондай-ақ көрсетілген мәліметтерді верификациялау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 еуразиялық желі өнімінің тізілімі және өзге де ақпараттық ресурстар құрылуға, сондай-ақ оларды мүше мемлекеттердің шаруашылық жүргізуші субъектілері, өнімдері, көрсетілетін қызметтері, технологиялары және оларға сұраныс туралы мәліметтермен (кемінде 2 мүше мемлекеттен) бастапқы толықтыру жүргізілуге, көрсетілген мәліметтерге верификация жүргізілуге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 өрістету (кемінде 2 мүше мемлекеттің базасында)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 өрістету мақсатында (кемінде 2 мүше мемлекеттің базасында) мынадай іс-шаралар көзделуге тиіс:</w:t>
            </w:r>
          </w:p>
          <w:p>
            <w:pPr>
              <w:spacing w:after="20"/>
              <w:ind w:left="20"/>
              <w:jc w:val="both"/>
            </w:pPr>
            <w:r>
              <w:rPr>
                <w:rFonts w:ascii="Times New Roman"/>
                <w:b w:val="false"/>
                <w:i w:val="false"/>
                <w:color w:val="000000"/>
                <w:sz w:val="20"/>
              </w:rPr>
              <w:t>
- ұлттық оператормен лицензиялық келісім жасалуы тиіс, ол бойынша Комиссия еуразиялық желінің базалық компонентін ұлттық оператордың қуаттарында өрістету үшін береді;</w:t>
            </w:r>
          </w:p>
          <w:p>
            <w:pPr>
              <w:spacing w:after="20"/>
              <w:ind w:left="20"/>
              <w:jc w:val="both"/>
            </w:pPr>
            <w:r>
              <w:rPr>
                <w:rFonts w:ascii="Times New Roman"/>
                <w:b w:val="false"/>
                <w:i w:val="false"/>
                <w:color w:val="000000"/>
                <w:sz w:val="20"/>
              </w:rPr>
              <w:t>
- ұлттық оператор желі операторын үйлестіру кезінде еуразиялық желінің базалық компонентін өрістетуді және оны сервис-провайдерлермен және "өзегімен" өзара іс-қимылды баптауды қамтамасыз етуге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жұмысы бойынша базалық ақпараттық және талдамалық сервистерді еуразиялық желіге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тапсырманың 3-тармағында көрсетілген шаруашылық жүргізуші субъектілердің жұмысы жөніндегі барлық базалық ақпараттық және талдамалық сервистерді Жүйеге қосу орындалуға тиіс. Шаруашылық жүргізуші субъектілердің жұмысы жөніндегі әрбір базалық ақпараттық және талдамалық сервистерді жүйеге қосу шеңберінде алдын ала сынақтар және қажет болған жағдайда тәжірибелік пайдалануға ауыстыру мақсатында Жүйені пысықтау жүргізілуге тиіс. Алдын ала сынақтар жүргізудің жоспар-әдістемесін желі операторы әзірлеуге тиіс. Көрсетілген сервистерді жүйеге қосу қорытындылары бойынша әрбір сервис үшін қосылу хаттамасы, оның ішінде жүйенің орындалған пысықтауларын ескере отырып, құрамында жүргізілген дербес сынақтардың нәтижелерін көздейтін хаттама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еуразиялық желінің кеңейтілген ұлттық компоненттерін алдын ала сынау (кемінде 2 мүше мемлекеттің базасында)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Жүйені және еуразиялық желінің кеңейтілген ұлттық компоненттерін алдын ала сынаудың жоспар-әдістемесін әзірлеуге тиіс (кемінде 2 мүше мемлекеттің базасында). Әзірленген жоспар-әдістеме негізінде жүйеге алдын ала сынақтар жүргізілуі тиіс. Қажет болған кезде тәжірибелік пайдалануға ауыстыру мақсатында Жүйені пысықтау жөніндегі іс-шаралар жүргізілуге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мен еуразиялық желінің кеңейтілген ұлттық компоненттерін тәжірибелік пайдалану (кемінде 2 мүше мемлекеттің базасында)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жүйені және еуразиялық желінің кеңейтілген ұлттық компоненттерін тәжірибелік пайдаланудың жоспар-әдістемесін әзірлеуге тиіс (кемінде 2 мүше мемлекеттің базасында). Әзірленген жоспар-әдістеме негізінде жүйені тәжірибелік пайдалану жүргізілуі тиіс. Тәжірибелік пайдалануды жүргізу қорытындылары бойынша қабылдау-тапсыру сынақтарының хаттамалары, қабылдау-тапсыру актілері ресімделуі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пайдалана отырып, өнеркәсіптік кооперацияға тартылған мүше мемлекеттердің шаруашылық жүргізуші субъектілерінің санын ұлғайту жөніндегі іс-шаралар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жоспарлары әзірленуге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пайдалана отырып, өнеркәсіптік кооперацияға тартылған мүше мемлекеттердің шаруашылық жүргізуші субъектілерінің санын ұлғайту жөніндегі іс-шаралар жоспарын нақтылау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IV тоқсанға арналған бастапқы деректердің өзектірілуі ескерілетін, еуразиялық желіні пайдалана отырып өнеркәсіптік кооперацияға және технологиялар трансферіне тартылған мүше мемлекеттердің шаруашылық жүргізуші субъектілерінің санын ұлғайту жөніндегі іс-шаралар жоспарын нақтылауды ұлттық операторлар ұйымдастыруы тиіс. Ұлттық операторлардың еуразиялық желіні пайдалана отырып, өнеркәсіптік кооперацияға тартылған мүше мемлекеттердің шаруашылық жүргізуші субъектілерінің санын ұлғайту жөніндегі шараларды әзірлеу және іске асыру жөніндегі ұсыныстары жинақталуы тиіс (2022 жылға арналған құжаттардың ең аз саны - 3 жаңа құжат және қолданыстағы 2 құжатты өзгерту). Еуразиялық желіні пайдалана отырып, өнеркәсіптік кооперацияға және технологиялар трансферіне тартылған мүше мемлекеттердің шаруашылық жүргізуші субъектілерінің санын ұлғайту жөніндегі іс-шаралар жоспарын іске асыру қорытындылары бойынша ұлттық операторлар ұсынатын талдамалық есеп (2022 жылғы I тоқсаннан бастап тоқсан сайын) жинақталуға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пысықтау қорытындылары бойынша еуразиялық желінің интеграциялық компонентін және Еуразиялық желі ұлттық компоненттерінің интеграцияланған сервистерін тәжірибелік пайдалану нәтижелері бойынша еуразиялық желінің сервистері мен құралдары пысықталуға, еуразиялық желіге техникалық құжаттама жиынтығы пысықталуға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компонент өнеркәсіптік пайдалануға қосылуы тиіс Қабылдау-тапсыру сынақтарының хаттамасы, қабылдау-тапсыру актісі, еуразиялық желінің интеграциялық компонентін өнеркәсіптік пайдалануға қосу туралы құжаттама дайындалуы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дамыту және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сервистерді:</w:t>
            </w:r>
          </w:p>
          <w:p>
            <w:pPr>
              <w:spacing w:after="20"/>
              <w:ind w:left="20"/>
              <w:jc w:val="both"/>
            </w:pPr>
            <w:r>
              <w:rPr>
                <w:rFonts w:ascii="Times New Roman"/>
                <w:b w:val="false"/>
                <w:i w:val="false"/>
                <w:color w:val="000000"/>
                <w:sz w:val="20"/>
              </w:rPr>
              <w:t>
- көп өлшемді талдау мүмкіндігі бар мүше мемлекеттердегі өнеркәсіптік кооперацияны, субконтрактацияны және технологиялар трансферін талдау және мониторингілеу сервистерін;</w:t>
            </w:r>
          </w:p>
          <w:p>
            <w:pPr>
              <w:spacing w:after="20"/>
              <w:ind w:left="20"/>
              <w:jc w:val="both"/>
            </w:pPr>
            <w:r>
              <w:rPr>
                <w:rFonts w:ascii="Times New Roman"/>
                <w:b w:val="false"/>
                <w:i w:val="false"/>
                <w:color w:val="000000"/>
                <w:sz w:val="20"/>
              </w:rPr>
              <w:t>
-индустриялық-инновациялық объектілер және олардың инфрақұрылымы туралы мәліметтерге қол жеткізуді қамтамасыз етуді ("Өнеркәсіп атласы" геоақпараттық сервисі");</w:t>
            </w:r>
          </w:p>
          <w:p>
            <w:pPr>
              <w:spacing w:after="20"/>
              <w:ind w:left="20"/>
              <w:jc w:val="both"/>
            </w:pPr>
            <w:r>
              <w:rPr>
                <w:rFonts w:ascii="Times New Roman"/>
                <w:b w:val="false"/>
                <w:i w:val="false"/>
                <w:color w:val="000000"/>
                <w:sz w:val="20"/>
              </w:rPr>
              <w:t>
- өнеркәсіптік кооперация, субконтрактация және технологиялар трансферті туралы білім базасын (wiki) "өзекпен" қосу және интеграциялау бөлігінде базалық компонент пысықталуға тиіс.</w:t>
            </w:r>
          </w:p>
          <w:p>
            <w:pPr>
              <w:spacing w:after="20"/>
              <w:ind w:left="20"/>
              <w:jc w:val="both"/>
            </w:pPr>
            <w:r>
              <w:rPr>
                <w:rFonts w:ascii="Times New Roman"/>
                <w:b w:val="false"/>
                <w:i w:val="false"/>
                <w:color w:val="000000"/>
                <w:sz w:val="20"/>
              </w:rPr>
              <w:t>
Құрылған және қосылған сервистерді қабылдау-тапсыру сынақтарының хаттамасы ресімделуі тиіс</w:t>
            </w:r>
          </w:p>
          <w:p>
            <w:pPr>
              <w:spacing w:after="20"/>
              <w:ind w:left="20"/>
              <w:jc w:val="both"/>
            </w:pPr>
            <w:r>
              <w:rPr>
                <w:rFonts w:ascii="Times New Roman"/>
                <w:b w:val="false"/>
                <w:i w:val="false"/>
                <w:color w:val="000000"/>
                <w:sz w:val="20"/>
              </w:rPr>
              <w:t>
(II кезең шеңберінде).</w:t>
            </w:r>
          </w:p>
          <w:p>
            <w:pPr>
              <w:spacing w:after="20"/>
              <w:ind w:left="20"/>
              <w:jc w:val="both"/>
            </w:pPr>
            <w:r>
              <w:rPr>
                <w:rFonts w:ascii="Times New Roman"/>
                <w:b w:val="false"/>
                <w:i w:val="false"/>
                <w:color w:val="000000"/>
                <w:sz w:val="20"/>
              </w:rPr>
              <w:t>
Одақтың инфрақұрылымдық және инвестициялық жобаларының картасымен, сондай-ақ Одақтың индустрияландыру картасымен ұштастыру жүзеге асырылуға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сервистерді:</w:t>
            </w:r>
          </w:p>
          <w:p>
            <w:pPr>
              <w:spacing w:after="20"/>
              <w:ind w:left="20"/>
              <w:jc w:val="both"/>
            </w:pPr>
            <w:r>
              <w:rPr>
                <w:rFonts w:ascii="Times New Roman"/>
                <w:b w:val="false"/>
                <w:i w:val="false"/>
                <w:color w:val="000000"/>
                <w:sz w:val="20"/>
              </w:rPr>
              <w:t>
- мүше мемлекеттердің шаруашылық жүргізуші субъектілерін қолдау шаралары навигаторының сервисін;</w:t>
            </w:r>
          </w:p>
          <w:p>
            <w:pPr>
              <w:spacing w:after="20"/>
              <w:ind w:left="20"/>
              <w:jc w:val="both"/>
            </w:pPr>
            <w:r>
              <w:rPr>
                <w:rFonts w:ascii="Times New Roman"/>
                <w:b w:val="false"/>
                <w:i w:val="false"/>
                <w:color w:val="000000"/>
                <w:sz w:val="20"/>
              </w:rPr>
              <w:t>
- өнеркәсіптік өнімді сертификаттау және омологиялау бойынша көрсетілетін қызметтерді, оның ішінде өндірістік объектілерді және олардың қызметін стандарттау бойынша қызметтерді іздеу және тапсырыс беру сервисін;</w:t>
            </w:r>
          </w:p>
          <w:p>
            <w:pPr>
              <w:spacing w:after="20"/>
              <w:ind w:left="20"/>
              <w:jc w:val="both"/>
            </w:pPr>
            <w:r>
              <w:rPr>
                <w:rFonts w:ascii="Times New Roman"/>
                <w:b w:val="false"/>
                <w:i w:val="false"/>
                <w:color w:val="000000"/>
                <w:sz w:val="20"/>
              </w:rPr>
              <w:t>
- интеграциялық компонентке қосылған сервис-провайдердің таңдалған субконтрактация тізбегі бойынша келісімшарттар жасау сервисін еуразиялық желінің "өзегімен" қосу және интеграциялау бөлігінде интеграциялық компонент пысықталуға тиіс.</w:t>
            </w:r>
          </w:p>
          <w:p>
            <w:pPr>
              <w:spacing w:after="20"/>
              <w:ind w:left="20"/>
              <w:jc w:val="both"/>
            </w:pPr>
            <w:r>
              <w:rPr>
                <w:rFonts w:ascii="Times New Roman"/>
                <w:b w:val="false"/>
                <w:i w:val="false"/>
                <w:color w:val="000000"/>
                <w:sz w:val="20"/>
              </w:rPr>
              <w:t>
Құрылған және қосылған сервистерді қабылдау-тапсыру сынақтарының хаттамасы ресімделуі тиіс</w:t>
            </w:r>
          </w:p>
          <w:p>
            <w:pPr>
              <w:spacing w:after="20"/>
              <w:ind w:left="20"/>
              <w:jc w:val="both"/>
            </w:pPr>
            <w:r>
              <w:rPr>
                <w:rFonts w:ascii="Times New Roman"/>
                <w:b w:val="false"/>
                <w:i w:val="false"/>
                <w:color w:val="000000"/>
                <w:sz w:val="20"/>
              </w:rPr>
              <w:t>
(II кезең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операторлары және сервис-провайдерлер арасында агенттік келісімдер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операторлары және сервис-провайдерлер арасында агенттік келісімдер жасасу процесі іске асырылуы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мүмкіндіктерін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(үшінші елдің кемінде 1 трансшекаралық платформасымен) интеграциялау мәселелері жөніндегі іс-шаралар жоспары, еуразиялық желінің ұлттық компоненттерін үшінші елдердің әріптестік трансшекаралық платформаларымен интеграциялау мәселелері жөніндегі іс-шаралар жоспары (үшінші елдің кемінде 1 трансшекаралық платформасы бар) әзірленуге тиіс.</w:t>
            </w:r>
          </w:p>
          <w:p>
            <w:pPr>
              <w:spacing w:after="20"/>
              <w:ind w:left="20"/>
              <w:jc w:val="both"/>
            </w:pPr>
            <w:r>
              <w:rPr>
                <w:rFonts w:ascii="Times New Roman"/>
                <w:b w:val="false"/>
                <w:i w:val="false"/>
                <w:color w:val="000000"/>
                <w:sz w:val="20"/>
              </w:rPr>
              <w:t>
Еуразиялық желіні пайдалана отырып, өнеркәсіптік кооперацияға тартылған үшінші елдердің кемінде 46 кәсіпорны тартылуға тиіс (2022 жылдың аяғында)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өрістетілген ұлттық компоненттер интеграциялық компонентке қосылуы керек. Еуразиялық желінің ұлттық компонентін қабылдау-тапсыру сынақтарының хаттамалары, қабылдау-тапсыру актілері дайындалуы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және ұлттық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сервистері ретінде сервис-провайдерлер сервистерін еуразиялық желінің интеграциялық компонентіне қосу хаттамалары дайындалуы тиіс.</w:t>
            </w:r>
          </w:p>
          <w:p>
            <w:pPr>
              <w:spacing w:after="20"/>
              <w:ind w:left="20"/>
              <w:jc w:val="both"/>
            </w:pPr>
            <w:r>
              <w:rPr>
                <w:rFonts w:ascii="Times New Roman"/>
                <w:b w:val="false"/>
                <w:i w:val="false"/>
                <w:color w:val="000000"/>
                <w:sz w:val="20"/>
              </w:rPr>
              <w:t>
Мынадай қызметтер қосылуы керек:</w:t>
            </w:r>
          </w:p>
          <w:p>
            <w:pPr>
              <w:spacing w:after="20"/>
              <w:ind w:left="20"/>
              <w:jc w:val="both"/>
            </w:pPr>
            <w:r>
              <w:rPr>
                <w:rFonts w:ascii="Times New Roman"/>
                <w:b w:val="false"/>
                <w:i w:val="false"/>
                <w:color w:val="000000"/>
                <w:sz w:val="20"/>
              </w:rPr>
              <w:t>
- еуразиялық желінің шаруашылық жүргізуші субъектілерінің тізіліміне шаруашылық жүргізуші субъектілер туралы мәліметтерді енгізу, верификациялау және іздеу;</w:t>
            </w:r>
          </w:p>
          <w:p>
            <w:pPr>
              <w:spacing w:after="20"/>
              <w:ind w:left="20"/>
              <w:jc w:val="both"/>
            </w:pPr>
            <w:r>
              <w:rPr>
                <w:rFonts w:ascii="Times New Roman"/>
                <w:b w:val="false"/>
                <w:i w:val="false"/>
                <w:color w:val="000000"/>
                <w:sz w:val="20"/>
              </w:rPr>
              <w:t>
- индустриялық-инновациялық объектілер және олардың инфрақұрылымы туралы мәліметтерге қол жеткізуді қамтамасыз ету ("Өнеркәсіп атласы" геоақпараттық сервисі, Одақтың индустрияландыру картасымен, Одақтың инфрақұрылымдық және инвестициялық жобаларының картасымен ұштастыру). Нәтижесінде көрсетілген сервистерді қосу хаттамалары ұсынылуы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паспортында көрсетілген сервис-провайдерлер сервистерінің тізбесіне сәйкес еуразиялық желінің ұлттық компоненттерінің қолданыстағы және құрылатын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I және II кезеңдері шеңберінде "өзекке" қосылған сервистердің бүкіл тізбесі бойынша мүше мемлекеттердің ұлттық компоненттерімен еуразиялық желі "өзегінің" жұмыс қабілеттілігі қамтамасыз етілуге тиіс (2022 жылғы IV тоқсанға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("Шекарасыз жұмыс" біріздендірілген іздеу жүйесі, "Одақтың цифрлық көлік дәліздерінің экожүйесі", "Одақ шеңберіндегі цифрлық техникалық реттеу", тауарларды цифрлық қадағалау, деректер айналымы туралы келісім және басқалар), сондай-ақ Одақтың интеграцияланған ақпараттық жүйесінің базалық ресурстарымен ұштастыру мақсатында іс-шаралар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цифрлық күн тәртібінің перспективалы жобаларының тізбесі ("Шекарасыз жұмыс", "Одақтың цифрлық көлік дәліздерінің экожүйесі", "Одақ шеңберіндегі цифрлық техникалық реттеу", тауарларды цифрлық қадағалау, деректер айналымы туралы келісім және басқалар), сондай-ақ одақтың еуразиялық желімен ұштасуы үшін әлеуеті бар интеграцияланған ақпараттық жүйесінің ресурстары жасалуы және талдануы, сондай-ақ ұштсу мүмкіндігіне техникалық және ұйымдық-құқықтық баға берілуі тиіс. Еуразиялық желіні, оның ішінде іс-шаралардың атауларын, оларды іске асыру мерзімдерін және жауапты орындаушыларды қамтитын көрсетілген жобалармен және ресурстармен ұштастыру жөніндегі іс-шаралар жоспары әзірленуге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желінің өзге де қатысушылары үшін еуразиялық желіні дамыту мәселелері бойынша семинарлар мен вебинарлар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жоспарында жоспарлы мерзімдер, тартылатын ақпараттық ресурстар (бар болса), нысаналы аудиторияның қамтылуын бағалау көрсетіле отырып, еуразиялық желіні ілгерілету жөніндегі жоспарланатын іс-шаралар туралы ақпарат қамтылуға тиіс. Жоспарды іске асыру қорытындылары бойынша Тапсырыс берушіге тоқсан сайынғы есептер ұсынылуы тиіс. Мүше мемлекеттердің мемлекеттік билік органдары мен ұйымдары, сондай-ақ желінің өзге де қатысушылары үшін еуразиялық желіні дамыту мәселелері бойынша оқытуды өткізу жоспарында жоспарланған оқу іс-шараларының атауы, оларды өткізу мерзімдері, іс-шаралардың форматы (семинарлар/вебинарлар) қамтылуға тиіс. Өткізілген оқыту қорытындылары бойынша оқытуды өткізу хаттамалары қалыптастырылуы тиіс (Еуразиялық желінің кемінде 500 қатысушысының қатысуы көрсетіле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ұсынудың біртұтастығын қамтамасыз ету мақсатында ұлттық анықтамалықтар мен сыныптауыштарды ескере отырып, еуразиялық желі тізілімдерінің жазбаларын сипаттаудың әдіснамасын әзірлеуді қоса алғанда, әкімшілендіру, техникалық және консультациялық қолдау қызметін ұйымдастыру, сондай-ақ каталогтау орталықтарының қызметін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осы техникалық тапсырма бойынша жұмыстарды орындау шеңберінде әкімшілендіру, техникалық және консультациялық қолдау қызметі қолдауға тиіс. Орындаушының мамандары тапсырыс берушінің техникалық қолдау қызметі мамандарының консультацияларын жүргізу және Тапсырыс беруші дербес шеше алмайтын, еуразиялық желіні пайдалану процесінде туындайтын оқыс оқиғаларды өңдеу үшін техникалық қолдаудың үшінші желісін қалыптастыруды қамтамасыз етуге тиіс. Орындаушының мамандары техникалық қолдаудың үшінші желісінде мынадай міндеттерді шешуі тиіс:</w:t>
            </w:r>
          </w:p>
          <w:p>
            <w:pPr>
              <w:spacing w:after="20"/>
              <w:ind w:left="20"/>
              <w:jc w:val="both"/>
            </w:pPr>
            <w:r>
              <w:rPr>
                <w:rFonts w:ascii="Times New Roman"/>
                <w:b w:val="false"/>
                <w:i w:val="false"/>
                <w:color w:val="000000"/>
                <w:sz w:val="20"/>
              </w:rPr>
              <w:t>
- Тапсырыс берушінің техникалық қолдау қызметінің мамандарына кеңес беру;</w:t>
            </w:r>
          </w:p>
          <w:p>
            <w:pPr>
              <w:spacing w:after="20"/>
              <w:ind w:left="20"/>
              <w:jc w:val="both"/>
            </w:pPr>
            <w:r>
              <w:rPr>
                <w:rFonts w:ascii="Times New Roman"/>
                <w:b w:val="false"/>
                <w:i w:val="false"/>
                <w:color w:val="000000"/>
                <w:sz w:val="20"/>
              </w:rPr>
              <w:t>
- бағдарламалық қамтымдағы қателерді жою;</w:t>
            </w:r>
          </w:p>
          <w:p>
            <w:pPr>
              <w:spacing w:after="20"/>
              <w:ind w:left="20"/>
              <w:jc w:val="both"/>
            </w:pPr>
            <w:r>
              <w:rPr>
                <w:rFonts w:ascii="Times New Roman"/>
                <w:b w:val="false"/>
                <w:i w:val="false"/>
                <w:color w:val="000000"/>
                <w:sz w:val="20"/>
              </w:rPr>
              <w:t>
- регламенттік жұмыстарды жүргізу.</w:t>
            </w:r>
          </w:p>
          <w:p>
            <w:pPr>
              <w:spacing w:after="20"/>
              <w:ind w:left="20"/>
              <w:jc w:val="both"/>
            </w:pPr>
            <w:r>
              <w:rPr>
                <w:rFonts w:ascii="Times New Roman"/>
                <w:b w:val="false"/>
                <w:i w:val="false"/>
                <w:color w:val="000000"/>
                <w:sz w:val="20"/>
              </w:rPr>
              <w:t>
Регламенттік жұмыстар:</w:t>
            </w:r>
          </w:p>
          <w:p>
            <w:pPr>
              <w:spacing w:after="20"/>
              <w:ind w:left="20"/>
              <w:jc w:val="both"/>
            </w:pPr>
            <w:r>
              <w:rPr>
                <w:rFonts w:ascii="Times New Roman"/>
                <w:b w:val="false"/>
                <w:i w:val="false"/>
                <w:color w:val="000000"/>
                <w:sz w:val="20"/>
              </w:rPr>
              <w:t>
- бөлінген резервтік көшірме жасау серверіне ортақ папкалар технологиясы бойынша жұмыс құжаттамасына сәйкес резервтік көшірме жасауды жүзеге асыруды;</w:t>
            </w:r>
          </w:p>
          <w:p>
            <w:pPr>
              <w:spacing w:after="20"/>
              <w:ind w:left="20"/>
              <w:jc w:val="both"/>
            </w:pPr>
            <w:r>
              <w:rPr>
                <w:rFonts w:ascii="Times New Roman"/>
                <w:b w:val="false"/>
                <w:i w:val="false"/>
                <w:color w:val="000000"/>
                <w:sz w:val="20"/>
              </w:rPr>
              <w:t>
- еуразиялық желінің қолжетімділігіне мониторинг жүргізуді;</w:t>
            </w:r>
          </w:p>
          <w:p>
            <w:pPr>
              <w:spacing w:after="20"/>
              <w:ind w:left="20"/>
              <w:jc w:val="both"/>
            </w:pPr>
            <w:r>
              <w:rPr>
                <w:rFonts w:ascii="Times New Roman"/>
                <w:b w:val="false"/>
                <w:i w:val="false"/>
                <w:color w:val="000000"/>
                <w:sz w:val="20"/>
              </w:rPr>
              <w:t>
- апаттардан кейін қалпына келтіруді;</w:t>
            </w:r>
          </w:p>
          <w:p>
            <w:pPr>
              <w:spacing w:after="20"/>
              <w:ind w:left="20"/>
              <w:jc w:val="both"/>
            </w:pPr>
            <w:r>
              <w:rPr>
                <w:rFonts w:ascii="Times New Roman"/>
                <w:b w:val="false"/>
                <w:i w:val="false"/>
                <w:color w:val="000000"/>
                <w:sz w:val="20"/>
              </w:rPr>
              <w:t>
- ДҚ серверінің жүйелік бағдарламалық қамтымын бақылау, өнімділікті оңтайландыру бойынша ұсынымдарды қалыптастыруды;</w:t>
            </w:r>
          </w:p>
          <w:p>
            <w:pPr>
              <w:spacing w:after="20"/>
              <w:ind w:left="20"/>
              <w:jc w:val="both"/>
            </w:pPr>
            <w:r>
              <w:rPr>
                <w:rFonts w:ascii="Times New Roman"/>
                <w:b w:val="false"/>
                <w:i w:val="false"/>
                <w:color w:val="000000"/>
                <w:sz w:val="20"/>
              </w:rPr>
              <w:t>
- еуразиялық желіні тағайындау көрсеткіштерін жедел бақылау, есептеу ресурстарын өзгерту бойынша ұсыныстар қалыптастыруды;</w:t>
            </w:r>
          </w:p>
          <w:p>
            <w:pPr>
              <w:spacing w:after="20"/>
              <w:ind w:left="20"/>
              <w:jc w:val="both"/>
            </w:pPr>
            <w:r>
              <w:rPr>
                <w:rFonts w:ascii="Times New Roman"/>
                <w:b w:val="false"/>
                <w:i w:val="false"/>
                <w:color w:val="000000"/>
                <w:sz w:val="20"/>
              </w:rPr>
              <w:t>
- жүйелік бағдарламалық қамтымға қызмет көрсету бойынша профилактикалық жұмыстарды (журналдарды талдау, пайдаланылмаған уақытша файлдарды тазарту және т.б.) қамтуы тиіс.</w:t>
            </w:r>
          </w:p>
          <w:p>
            <w:pPr>
              <w:spacing w:after="20"/>
              <w:ind w:left="20"/>
              <w:jc w:val="both"/>
            </w:pPr>
            <w:r>
              <w:rPr>
                <w:rFonts w:ascii="Times New Roman"/>
                <w:b w:val="false"/>
                <w:i w:val="false"/>
                <w:color w:val="000000"/>
                <w:sz w:val="20"/>
              </w:rPr>
              <w:t>
Мәліметтерді ұсынудың біртұтастығын қамтамасыз ету мақсатында ұлттық анықтамалықтар мен сыныптауыштарды ескере отырып, еуразиялық желі тізілімдерінің жазбаларын сипаттау әдіснамасы әзірленуге тиіс:</w:t>
            </w:r>
          </w:p>
          <w:p>
            <w:pPr>
              <w:spacing w:after="20"/>
              <w:ind w:left="20"/>
              <w:jc w:val="both"/>
            </w:pPr>
            <w:r>
              <w:rPr>
                <w:rFonts w:ascii="Times New Roman"/>
                <w:b w:val="false"/>
                <w:i w:val="false"/>
                <w:color w:val="000000"/>
                <w:sz w:val="20"/>
              </w:rPr>
              <w:t>
- жүйелендіруге (сыныптауға) жататын техникалық-экономикалық және әлеуметтік ақпараттың көптеген объектілеріне талдау және анықтау жүргізілуі тиіс;);</w:t>
            </w:r>
          </w:p>
          <w:p>
            <w:pPr>
              <w:spacing w:after="20"/>
              <w:ind w:left="20"/>
              <w:jc w:val="both"/>
            </w:pPr>
            <w:r>
              <w:rPr>
                <w:rFonts w:ascii="Times New Roman"/>
                <w:b w:val="false"/>
                <w:i w:val="false"/>
                <w:color w:val="000000"/>
                <w:sz w:val="20"/>
              </w:rPr>
              <w:t>
- бірыңғай тізілім объектілерінің берілген жиынын жүйелеу (сыныптау);</w:t>
            </w:r>
          </w:p>
          <w:p>
            <w:pPr>
              <w:spacing w:after="20"/>
              <w:ind w:left="20"/>
              <w:jc w:val="both"/>
            </w:pPr>
            <w:r>
              <w:rPr>
                <w:rFonts w:ascii="Times New Roman"/>
                <w:b w:val="false"/>
                <w:i w:val="false"/>
                <w:color w:val="000000"/>
                <w:sz w:val="20"/>
              </w:rPr>
              <w:t>
- жүйелеу (сыныптау) объектілерінің атауларын құру мен жазуды біріздендіру;</w:t>
            </w:r>
          </w:p>
          <w:p>
            <w:pPr>
              <w:spacing w:after="20"/>
              <w:ind w:left="20"/>
              <w:jc w:val="both"/>
            </w:pPr>
            <w:r>
              <w:rPr>
                <w:rFonts w:ascii="Times New Roman"/>
                <w:b w:val="false"/>
                <w:i w:val="false"/>
                <w:color w:val="000000"/>
                <w:sz w:val="20"/>
              </w:rPr>
              <w:t>
- жүйелеудің (сыныптаудың) берілген көптеген объектілерін кодтау;</w:t>
            </w:r>
          </w:p>
          <w:p>
            <w:pPr>
              <w:spacing w:after="20"/>
              <w:ind w:left="20"/>
              <w:jc w:val="both"/>
            </w:pPr>
            <w:r>
              <w:rPr>
                <w:rFonts w:ascii="Times New Roman"/>
                <w:b w:val="false"/>
                <w:i w:val="false"/>
                <w:color w:val="000000"/>
                <w:sz w:val="20"/>
              </w:rPr>
              <w:t>
- тізілімдердің құрылымын: шаруашылық жүргізуші субъектілер тізілімін және өнім тізілімін әзірлеу;</w:t>
            </w:r>
          </w:p>
          <w:p>
            <w:pPr>
              <w:spacing w:after="20"/>
              <w:ind w:left="20"/>
              <w:jc w:val="both"/>
            </w:pPr>
            <w:r>
              <w:rPr>
                <w:rFonts w:ascii="Times New Roman"/>
                <w:b w:val="false"/>
                <w:i w:val="false"/>
                <w:color w:val="000000"/>
                <w:sz w:val="20"/>
              </w:rPr>
              <w:t>
- көрсетілген тізілімдерді жүргізу және тарату рәсімі мен регламентін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ұлттық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базалық талдамалық сервистер:</w:t>
            </w:r>
          </w:p>
          <w:p>
            <w:pPr>
              <w:spacing w:after="20"/>
              <w:ind w:left="20"/>
              <w:jc w:val="both"/>
            </w:pPr>
            <w:r>
              <w:rPr>
                <w:rFonts w:ascii="Times New Roman"/>
                <w:b w:val="false"/>
                <w:i w:val="false"/>
                <w:color w:val="000000"/>
                <w:sz w:val="20"/>
              </w:rPr>
              <w:t>
- көп өлшемді талдау мүмкіндігі бар мүше мемлекеттердегі өнеркәсіптік кооперацияны, субконтрактацияны және технологиялар трансферін талдау және мониторингілеу сервистері;</w:t>
            </w:r>
          </w:p>
          <w:p>
            <w:pPr>
              <w:spacing w:after="20"/>
              <w:ind w:left="20"/>
              <w:jc w:val="both"/>
            </w:pPr>
            <w:r>
              <w:rPr>
                <w:rFonts w:ascii="Times New Roman"/>
                <w:b w:val="false"/>
                <w:i w:val="false"/>
                <w:color w:val="000000"/>
                <w:sz w:val="20"/>
              </w:rPr>
              <w:t>
- өнеркәсіптік кооперация, субконтрактация және технологиялар трансферті туралы білім базасы (wiki) қосылуы керек. Еуразиялық желінің интеграциялық компонентіне технологиялар трансферінің базалық сервистерін қосу хаттамалары дайындалуы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("Шекарасыз жұмыс" біріздендірілген іздеу жүйесі, "Одақтың цифрлық көлік дәліздерінің экожүйесі", "Одақ шеңберіндегі цифрлық техникалық реттеу", тауарларды цифрлық қадағалау, деректер айналымы туралы келісім және басқалар), сондай-ақ Одақтың интеграцияланған ақпараттық жүйесінің базалық ресурстарымен ұштастыру мақсатында іс-шаралар жоспарын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Тапсырыс берушіге жүйені растайтын құжаттарды (қабылдау-тапсыру сынақтарының хаттамалары, қабылдау-тапсыру актілері) қоса бере отырып, көрсетілген жобалармен және ресурстармен ұштастыру мақсатында жүзеге асырылатын іс-шаралар жоспарын іске асыру туралы тоқсан сайынғы есептерді, сондай-ақ еуразиялық желінің: өнеркәсіптік кооперацияның, субконтрактацияның және технологиялар трансферінің жұмыс істеу мәселелері бөлігінде мүше мемлекеттердің ұлттық заңнамасын оның ішінде шетелдік әріптестермен пысықтау жөніндегі ұсыныстарды қамтитын, оның түзетілуі туралы ұсыныстарды ұсынуға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 технологиялары трансфері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 технологиялары трансферінің сервистерін еуразиялық желіге қосу жөніндегі іс-шаралар жоспары әзірленуге және бекітілуге тиіс. Жоспарда қосылатын сервистердің тізбесі және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және ұлттық компоненттерді субконтрактациялау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және ұлттық компоненттерді субконтрактациялау сервистерін еуразиялық желіге қосу жөніндегі іс-шаралар жоспары әзірленуге және бекітілуге тиіс. Жоспарда қосылатын сервистердің тізбесі және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(елдік, салалық, уақытша және басқа бөліністерде), оның ішінде индустриялық интернетті пайдалану мүмкіндігін ескере отырып, мүше мемлекеттерде өнеркәсіптік кооперацияны, субконтрактацияны және технологиялар трансферін сипаттайтын деректерді мониторингілеу мен талдау тәсілдерін әзірлеу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өнеркәсіптік кооперация, субконтрактация және технологиялар трансферті туралы деректердің мониторингі мен оларды талдау регламенті әзірленуі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қорытындылары бойынша еуразиялық желінің ұлттық компоненттеріне және сервис-провайдерлерге қойылатын талаптарды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нақтыланған талаптардың және сервис-провайдерлерге қойылатын нақтыланған талаптардың тізбесі қалыптастырылуы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өнеркәсіптік пайдалану қорытындылары бойынша еуразиялық желі туралы ережеге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өнеркәсіптік пайдалану қорытындылары бойынша еуразиялық желі туралы ереже жаңартылуы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жеткізуді бағалау. Жобаны іске асыру қорытындыларын шығару және жобаны одан әрі дамыту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нәтижелерге қол жеткізуді бағалай отырып, жобаны іске асыру бойынша қорытынды есеп дайындалуға тиіс. Еуразиялық желіні дамыту және жетілдіру жөніндегі ұсыныстар еуразиялық желінің орнықты жұмыс істеу моделінің сипаттамасын қамтуға тиіс. Еуразиялық желіде тіркелген шаруашылық жүргізуші субъектілердің саны 17,30 мыңға жетуі керек (2022 жылдың соңына қарай) Өнім ұсыныстары каталогындағы жазбалар саны 35,00 мың бірлікке жетуі тиіс (2022 жылдың соңына қарай).</w:t>
            </w:r>
          </w:p>
          <w:p>
            <w:pPr>
              <w:spacing w:after="20"/>
              <w:ind w:left="20"/>
              <w:jc w:val="both"/>
            </w:pPr>
            <w:r>
              <w:rPr>
                <w:rFonts w:ascii="Times New Roman"/>
                <w:b w:val="false"/>
                <w:i w:val="false"/>
                <w:color w:val="000000"/>
                <w:sz w:val="20"/>
              </w:rPr>
              <w:t>
Мүше мемлекеттер арасында, мүше мемлекеттер мен еуразиялық желіге кіру перспективасы бар үшінші елдер арасында трансшекаралық сауда шеңберінде жасалған келісімшарттар саны 1 444 бірлікке жетуі керек (2022 жылдың соңына қарай).</w:t>
            </w:r>
          </w:p>
          <w:p>
            <w:pPr>
              <w:spacing w:after="20"/>
              <w:ind w:left="20"/>
              <w:jc w:val="both"/>
            </w:pPr>
            <w:r>
              <w:rPr>
                <w:rFonts w:ascii="Times New Roman"/>
                <w:b w:val="false"/>
                <w:i w:val="false"/>
                <w:color w:val="000000"/>
                <w:sz w:val="20"/>
              </w:rPr>
              <w:t>
Мүше мемлекеттер арасындағы, мүше мемлекеттер мен еуразиялық желіге кіру перспективасы бар үшінші елдер – Германия, Қытай, Сингапур арасындағы трансшекаралық сауда шеңберіндегі мәмілелер көлемі (2022 жылдың соңына қарай жинақтау қорытындысымен еуразиялық желіге қосылу есебінен айналым өсімі ескеріле отырып) 43 291,3 млн рубльге жетуі тиіс.</w:t>
            </w:r>
          </w:p>
        </w:tc>
      </w:tr>
    </w:tbl>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4.2 Әзірленетін еуразиялық өнеркәсіптік кооперация, субконтрактация және технологиялар трансфері желісінің функцияларына қойылатын талаптар</w:t>
      </w:r>
    </w:p>
    <w:bookmarkEnd w:id="24"/>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4.2.1 Еуразиялық желіге қойылатын жалпы талаптар</w:t>
      </w:r>
    </w:p>
    <w:bookmarkEnd w:id="25"/>
    <w:p>
      <w:pPr>
        <w:spacing w:after="0"/>
        <w:ind w:left="0"/>
        <w:jc w:val="both"/>
      </w:pPr>
      <w:r>
        <w:rPr>
          <w:rFonts w:ascii="Times New Roman"/>
          <w:b w:val="false"/>
          <w:i w:val="false"/>
          <w:color w:val="000000"/>
          <w:sz w:val="28"/>
        </w:rPr>
        <w:t>
      Еуразиялық желі мыналарды:</w:t>
      </w:r>
    </w:p>
    <w:p>
      <w:pPr>
        <w:spacing w:after="0"/>
        <w:ind w:left="0"/>
        <w:jc w:val="both"/>
      </w:pPr>
      <w:r>
        <w:rPr>
          <w:rFonts w:ascii="Times New Roman"/>
          <w:b w:val="false"/>
          <w:i w:val="false"/>
          <w:color w:val="000000"/>
          <w:sz w:val="28"/>
        </w:rPr>
        <w:t>
      шаруашылық жүргізуші субъектілердің тізілімін қамтитын еуразиялық желінің тізілімін, өнім тізілімін және өндірілетін өнім, көрсетілетін қызметтер, технологиялар туралы, сондай-ақ оларға сұраныс туралы мәліметтердің ақпараттық ресурстарының тізілімін қалыптастыруды;</w:t>
      </w:r>
    </w:p>
    <w:p>
      <w:pPr>
        <w:spacing w:after="0"/>
        <w:ind w:left="0"/>
        <w:jc w:val="both"/>
      </w:pPr>
      <w:r>
        <w:rPr>
          <w:rFonts w:ascii="Times New Roman"/>
          <w:b w:val="false"/>
          <w:i w:val="false"/>
          <w:color w:val="000000"/>
          <w:sz w:val="28"/>
        </w:rPr>
        <w:t>
      3-бөлімде санамаланған сервистер есебінен өнеркәсіптік кооперация және субконтрактация шеңберінде өнеркәсіптік қызмет субъектілерінің өзара іс-қимыл процестерін цифрлық трансформациялауды;</w:t>
      </w:r>
    </w:p>
    <w:p>
      <w:pPr>
        <w:spacing w:after="0"/>
        <w:ind w:left="0"/>
        <w:jc w:val="both"/>
      </w:pPr>
      <w:r>
        <w:rPr>
          <w:rFonts w:ascii="Times New Roman"/>
          <w:b w:val="false"/>
          <w:i w:val="false"/>
          <w:color w:val="000000"/>
          <w:sz w:val="28"/>
        </w:rPr>
        <w:t>
      3-бөлімде санамаланған сервистер есебінен технологиялар трансфері процестерін цифрлық трансформациялауды;</w:t>
      </w:r>
    </w:p>
    <w:p>
      <w:pPr>
        <w:spacing w:after="0"/>
        <w:ind w:left="0"/>
        <w:jc w:val="both"/>
      </w:pPr>
      <w:r>
        <w:rPr>
          <w:rFonts w:ascii="Times New Roman"/>
          <w:b w:val="false"/>
          <w:i w:val="false"/>
          <w:color w:val="000000"/>
          <w:sz w:val="28"/>
        </w:rPr>
        <w:t>
      3-бөлімде санамаланған сервистер есебінен өнеркәсіптік кооперация, субконтрактация процестерімен және технологиялық процестер трансферімен байланысты процестерді, атап айтқанда, қаржылық, логистикалық процестерді, сондай-ақ қызметтің ғылыми-техникалық саласындағы процестерді цифрлық трансформациялауды;</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шеңберінде шаруашылық жүргізуші субъектілердің өзара іс-қимылы процесінде қалыптасатын ақпаратты мониторингілеу және талдау құралдарын жасауды көздеуі тиіс.</w:t>
      </w:r>
    </w:p>
    <w:p>
      <w:pPr>
        <w:spacing w:after="0"/>
        <w:ind w:left="0"/>
        <w:jc w:val="both"/>
      </w:pPr>
      <w:r>
        <w:rPr>
          <w:rFonts w:ascii="Times New Roman"/>
          <w:b w:val="false"/>
          <w:i w:val="false"/>
          <w:color w:val="000000"/>
          <w:sz w:val="28"/>
        </w:rPr>
        <w:t>
      Еуразиялық желі өнеркәсіптік кооперация, субконтрактация және технологиялар трансфері процестерін автоматтандыруды қамтамасыз ететін ұлттық компоненттер сервистеріне қолжетімділікті ұсынуға, сондай-ақ өнеркәсіптік кооперация, субконтрактация және технологиялар трансфері процестерімен байланысты қызметті жүзеге асыру кезінде қажетті қаржылық, логистикалық, кедендік және өзге де қызметтерді көрсететін сервистердің кеңейтілуіне жол ашуға тиіс.</w:t>
      </w:r>
    </w:p>
    <w:p>
      <w:pPr>
        <w:spacing w:after="0"/>
        <w:ind w:left="0"/>
        <w:jc w:val="both"/>
      </w:pPr>
      <w:r>
        <w:rPr>
          <w:rFonts w:ascii="Times New Roman"/>
          <w:b w:val="false"/>
          <w:i w:val="false"/>
          <w:color w:val="000000"/>
          <w:sz w:val="28"/>
        </w:rPr>
        <w:t>
      Еуразиялық желі үшінші елдердің шаруашылық жүргізуші субъектілерін тіркеу механизмдерін көздеуге тиіс.</w:t>
      </w:r>
    </w:p>
    <w:p>
      <w:pPr>
        <w:spacing w:after="0"/>
        <w:ind w:left="0"/>
        <w:jc w:val="both"/>
      </w:pPr>
      <w:r>
        <w:rPr>
          <w:rFonts w:ascii="Times New Roman"/>
          <w:b w:val="false"/>
          <w:i w:val="false"/>
          <w:color w:val="000000"/>
          <w:sz w:val="28"/>
        </w:rPr>
        <w:t>
      Еуразиялық желі операторының жұмысын қамтамасыз ету мақсатында агенттік келісімдердің пайдаланылуын тіркеу және Еуразиялық комиссия алдында есеп беру үшін жүйеде тіркелетін деректерді пайдалану механизмдері іске асырылуы тиіс, яғни шаруашылық жүргізуші субъектілер, сервис-провайдерлер, ұлттық компоненттердің операторлары және еуразиялық желі операторы арасында ақша қаражатының транзитін қамтамасыз ететін агенттік схема бойынша жұмыс үшін тиісті инфрақұрылымдық сервисті қосу мүмкіндігін қамтамасыз ету арқылы биллингті пайдалану жөніндегі механизмдер көзделуге тиіс.</w:t>
      </w:r>
    </w:p>
    <w:p>
      <w:pPr>
        <w:spacing w:after="0"/>
        <w:ind w:left="0"/>
        <w:jc w:val="both"/>
      </w:pPr>
      <w:r>
        <w:rPr>
          <w:rFonts w:ascii="Times New Roman"/>
          <w:b w:val="false"/>
          <w:i w:val="false"/>
          <w:color w:val="000000"/>
          <w:sz w:val="28"/>
        </w:rPr>
        <w:t>
      Еуразиялық желі "өзегінің" геоақпараттық жүйесі өзінің құрамында мыналарға:</w:t>
      </w:r>
    </w:p>
    <w:p>
      <w:pPr>
        <w:spacing w:after="0"/>
        <w:ind w:left="0"/>
        <w:jc w:val="both"/>
      </w:pPr>
      <w:r>
        <w:rPr>
          <w:rFonts w:ascii="Times New Roman"/>
          <w:b w:val="false"/>
          <w:i w:val="false"/>
          <w:color w:val="000000"/>
          <w:sz w:val="28"/>
        </w:rPr>
        <w:t>
      - "Өнеркәсіп атласына";</w:t>
      </w:r>
    </w:p>
    <w:p>
      <w:pPr>
        <w:spacing w:after="0"/>
        <w:ind w:left="0"/>
        <w:jc w:val="both"/>
      </w:pPr>
      <w:r>
        <w:rPr>
          <w:rFonts w:ascii="Times New Roman"/>
          <w:b w:val="false"/>
          <w:i w:val="false"/>
          <w:color w:val="000000"/>
          <w:sz w:val="28"/>
        </w:rPr>
        <w:t>
      - Одақтың инфрақұрылымдық және инвестициялық жобаларының картасына;</w:t>
      </w:r>
    </w:p>
    <w:p>
      <w:pPr>
        <w:spacing w:after="0"/>
        <w:ind w:left="0"/>
        <w:jc w:val="both"/>
      </w:pPr>
      <w:r>
        <w:rPr>
          <w:rFonts w:ascii="Times New Roman"/>
          <w:b w:val="false"/>
          <w:i w:val="false"/>
          <w:color w:val="000000"/>
          <w:sz w:val="28"/>
        </w:rPr>
        <w:t>
      - Одақтың индустрияландыру картасына қолжетімділікті қамтамасыз етуге мүмкіндік беретін қажетті құралдар жиынтығын көздеуге тиіс.</w:t>
      </w:r>
    </w:p>
    <w:p>
      <w:pPr>
        <w:spacing w:after="0"/>
        <w:ind w:left="0"/>
        <w:jc w:val="both"/>
      </w:pPr>
      <w:r>
        <w:rPr>
          <w:rFonts w:ascii="Times New Roman"/>
          <w:b w:val="false"/>
          <w:i w:val="false"/>
          <w:color w:val="000000"/>
          <w:sz w:val="28"/>
        </w:rPr>
        <w:t>
      Еуразиялық желінің "өзегі" талдамалық модулі мынадай талдамалық көрсеткіштерді ескере отырып, уақыт және ел бойынша бөліністерде құрастырылатын талдамалық есептердің құрылуын қамтамасыз етуге тиіс: еуразиялық желіге кіру саны; еуразиялық желіде тіркелген ұйымдар саны; өнім ұсыныстары каталогындағы жазбалар саны; мүше мемлекеттер, мүше мемлекеттер мен еуразиялық желіге кіру перспективасы бар үшінші елдер арасында трансшекаралық сауда шеңберінде жасалған келісімшарттар саны; мүше мемлекеттер арасындағы, мүше мемлекеттер мен еуразиялық желіге кіру перспективасы бар үшінші елдер – Германия, Қытай, Сингапур арасындағы трансшекаралық сауда шеңберіндегі мәмілелердің көлемі  (еуразиялық желіге жинақтау қорытындысымен қосылу есебінен айналым өсімі ескеріле отырып).</w:t>
      </w:r>
    </w:p>
    <w:p>
      <w:pPr>
        <w:spacing w:after="0"/>
        <w:ind w:left="0"/>
        <w:jc w:val="both"/>
      </w:pPr>
      <w:r>
        <w:rPr>
          <w:rFonts w:ascii="Times New Roman"/>
          <w:b w:val="false"/>
          <w:i w:val="false"/>
          <w:color w:val="000000"/>
          <w:sz w:val="28"/>
        </w:rPr>
        <w:t>
      Еуразиялық желі "өзегінің" талдамалық модулі Тапсырыс берушіге және мүше мемлекеттердің уәкілетті органдарына орындаушы ұсынатын жеке техникалық тапсырмаға сәйкес қадағалау функциясын жүзеге асыру және өнеркәсіпті дамытудың ұлттық саясатын іске асыру үшін ұлттық компоненттердің дерекқорынан талдамалық ақпарат ұсынуға мүмкіндік беруі тиіс. Деректерді алу үшін талдамалық модуль жеке қызметтер деңгейінде интеграциялық және негізгі компоненттер арасындағы API жолға қоюы керек.</w:t>
      </w:r>
    </w:p>
    <w:p>
      <w:pPr>
        <w:spacing w:after="0"/>
        <w:ind w:left="0"/>
        <w:jc w:val="both"/>
      </w:pPr>
      <w:r>
        <w:rPr>
          <w:rFonts w:ascii="Times New Roman"/>
          <w:b w:val="false"/>
          <w:i w:val="false"/>
          <w:color w:val="000000"/>
          <w:sz w:val="28"/>
        </w:rPr>
        <w:t>
      Еуразиялық желі "өзегінің" интеграциялық компоненті мүше мемлекеттердің уәкілетті органдары арасында деректер алмасуды қамтамасыз етуге тиіс.</w:t>
      </w:r>
    </w:p>
    <w:p>
      <w:pPr>
        <w:spacing w:after="0"/>
        <w:ind w:left="0"/>
        <w:jc w:val="both"/>
      </w:pPr>
      <w:r>
        <w:rPr>
          <w:rFonts w:ascii="Times New Roman"/>
          <w:b w:val="false"/>
          <w:i w:val="false"/>
          <w:color w:val="000000"/>
          <w:sz w:val="28"/>
        </w:rPr>
        <w:t>
      Ұлттық компонент шаруашылық жүргізуші субъектілердің жұмысы жөніндегі базалық сервистер мен базалық талдамалық сервистер шеңберінде бизнес пен мүше мемлекеттердің уәкілетті органдары арасында деректер алмасуды қамтамасыз етуге тиіс.</w:t>
      </w:r>
    </w:p>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Портал </w:t>
      </w:r>
      <w:r>
        <w:rPr>
          <w:rFonts w:ascii="Times New Roman"/>
          <w:b/>
          <w:i w:val="false"/>
          <w:color w:val="000000"/>
          <w:sz w:val="28"/>
        </w:rPr>
        <w:t>құрылымы</w:t>
      </w:r>
      <w:r>
        <w:rPr>
          <w:rFonts w:ascii="Times New Roman"/>
          <w:b/>
          <w:i w:val="false"/>
          <w:color w:val="000000"/>
          <w:sz w:val="28"/>
        </w:rPr>
        <w:t xml:space="preserve"> мен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6"/>
    <w:p>
      <w:pPr>
        <w:spacing w:after="0"/>
        <w:ind w:left="0"/>
        <w:jc w:val="both"/>
      </w:pPr>
      <w:r>
        <w:rPr>
          <w:rFonts w:ascii="Times New Roman"/>
          <w:b w:val="false"/>
          <w:i w:val="false"/>
          <w:color w:val="000000"/>
          <w:sz w:val="28"/>
        </w:rPr>
        <w:t>
      Пайдаланушылардың еуразиялық желімен өзара іс-қимылы Порталдың web-интерфейсі арқылы жүзеге асырылуы тиіс.</w:t>
      </w:r>
    </w:p>
    <w:p>
      <w:pPr>
        <w:spacing w:after="0"/>
        <w:ind w:left="0"/>
        <w:jc w:val="both"/>
      </w:pPr>
      <w:r>
        <w:rPr>
          <w:rFonts w:ascii="Times New Roman"/>
          <w:b w:val="false"/>
          <w:i w:val="false"/>
          <w:color w:val="000000"/>
          <w:sz w:val="28"/>
        </w:rPr>
        <w:t>
      Құрылымдық жағынан Портал басты бетті, авторизация сервисін, кеңейтілген порталдық іздеу сервисін қамтуы тиіс.</w:t>
      </w:r>
    </w:p>
    <w:p>
      <w:pPr>
        <w:spacing w:after="0"/>
        <w:ind w:left="0"/>
        <w:jc w:val="both"/>
      </w:pPr>
      <w:r>
        <w:rPr>
          <w:rFonts w:ascii="Times New Roman"/>
          <w:b w:val="false"/>
          <w:i w:val="false"/>
          <w:color w:val="000000"/>
          <w:sz w:val="28"/>
        </w:rPr>
        <w:t>
      Порталдың басты беті:</w:t>
      </w:r>
    </w:p>
    <w:p>
      <w:pPr>
        <w:spacing w:after="0"/>
        <w:ind w:left="0"/>
        <w:jc w:val="both"/>
      </w:pPr>
      <w:r>
        <w:rPr>
          <w:rFonts w:ascii="Times New Roman"/>
          <w:b w:val="false"/>
          <w:i w:val="false"/>
          <w:color w:val="000000"/>
          <w:sz w:val="28"/>
        </w:rPr>
        <w:t>
      сайтқа кіруші бірінші беттен қолжетімді сервистер туралы кіріспе ақпаратты ала алуы, сондай-ақ соңғы жаңалықтармен танысуы үшін навигациялық мәзір, сондай-ақ контент аймағы болуы тиіс;</w:t>
      </w:r>
    </w:p>
    <w:p>
      <w:pPr>
        <w:spacing w:after="0"/>
        <w:ind w:left="0"/>
        <w:jc w:val="both"/>
      </w:pPr>
      <w:r>
        <w:rPr>
          <w:rFonts w:ascii="Times New Roman"/>
          <w:b w:val="false"/>
          <w:i w:val="false"/>
          <w:color w:val="000000"/>
          <w:sz w:val="28"/>
        </w:rPr>
        <w:t>
      Портал тілін өзгерту сервистері бар панельді (беттің жоғарғы жағы), авторизацияны басқару, парольді тіркеу және қалпына келтіру элементтерін және кері байланыс сервисінің "Көмек" функцияларын көрсетуі керек;</w:t>
      </w:r>
    </w:p>
    <w:p>
      <w:pPr>
        <w:spacing w:after="0"/>
        <w:ind w:left="0"/>
        <w:jc w:val="both"/>
      </w:pPr>
      <w:r>
        <w:rPr>
          <w:rFonts w:ascii="Times New Roman"/>
          <w:b w:val="false"/>
          <w:i w:val="false"/>
          <w:color w:val="000000"/>
          <w:sz w:val="28"/>
        </w:rPr>
        <w:t>
      тілді өзгерту сервистері мен басқару элементтері бар панельдің астында Порталдың тақырыбы және толық мәтінді іздеуді орындауға арналған іздеу өрісі орналасуы керек;</w:t>
      </w:r>
    </w:p>
    <w:p>
      <w:pPr>
        <w:spacing w:after="0"/>
        <w:ind w:left="0"/>
        <w:jc w:val="both"/>
      </w:pPr>
      <w:r>
        <w:rPr>
          <w:rFonts w:ascii="Times New Roman"/>
          <w:b w:val="false"/>
          <w:i w:val="false"/>
          <w:color w:val="000000"/>
          <w:sz w:val="28"/>
        </w:rPr>
        <w:t>
      Порталдың негізгі сервистеріне ауысуды қамтамасыз ететін навигациялық панель аймағы болуы және контент аймағының үстінде орналасуы керек;</w:t>
      </w:r>
    </w:p>
    <w:p>
      <w:pPr>
        <w:spacing w:after="0"/>
        <w:ind w:left="0"/>
        <w:jc w:val="both"/>
      </w:pPr>
      <w:r>
        <w:rPr>
          <w:rFonts w:ascii="Times New Roman"/>
          <w:b w:val="false"/>
          <w:i w:val="false"/>
          <w:color w:val="000000"/>
          <w:sz w:val="28"/>
        </w:rPr>
        <w:t>
      еуразиялық желінің тізілімдері мен сервистеріне сәйкес келетін бөлімдер қамтылуға тиіс навигациялық панельдің элементтері болуы;</w:t>
      </w:r>
    </w:p>
    <w:p>
      <w:pPr>
        <w:spacing w:after="0"/>
        <w:ind w:left="0"/>
        <w:jc w:val="both"/>
      </w:pPr>
      <w:r>
        <w:rPr>
          <w:rFonts w:ascii="Times New Roman"/>
          <w:b w:val="false"/>
          <w:i w:val="false"/>
          <w:color w:val="000000"/>
          <w:sz w:val="28"/>
        </w:rPr>
        <w:t>
      контент аймағы болуы тиіс.</w:t>
      </w:r>
    </w:p>
    <w:p>
      <w:pPr>
        <w:spacing w:after="0"/>
        <w:ind w:left="0"/>
        <w:jc w:val="both"/>
      </w:pPr>
      <w:r>
        <w:rPr>
          <w:rFonts w:ascii="Times New Roman"/>
          <w:b w:val="false"/>
          <w:i w:val="false"/>
          <w:color w:val="000000"/>
          <w:sz w:val="28"/>
        </w:rPr>
        <w:t>
      Порталдың басты бетінің контент аймағы мынадай бөлімдерге бөлінуі керек:</w:t>
      </w:r>
    </w:p>
    <w:p>
      <w:pPr>
        <w:spacing w:after="0"/>
        <w:ind w:left="0"/>
        <w:jc w:val="both"/>
      </w:pPr>
      <w:r>
        <w:rPr>
          <w:rFonts w:ascii="Times New Roman"/>
          <w:b w:val="false"/>
          <w:i w:val="false"/>
          <w:color w:val="000000"/>
          <w:sz w:val="28"/>
        </w:rPr>
        <w:t>
      парольді авторизациялау, тіркеу және қалпына келтіру нысаны;</w:t>
      </w:r>
    </w:p>
    <w:p>
      <w:pPr>
        <w:spacing w:after="0"/>
        <w:ind w:left="0"/>
        <w:jc w:val="both"/>
      </w:pPr>
      <w:r>
        <w:rPr>
          <w:rFonts w:ascii="Times New Roman"/>
          <w:b w:val="false"/>
          <w:i w:val="false"/>
          <w:color w:val="000000"/>
          <w:sz w:val="28"/>
        </w:rPr>
        <w:t>
      еуразиялық желі сервистерінің бас тізілімдері бойынша іздеу нысаны;</w:t>
      </w:r>
    </w:p>
    <w:p>
      <w:pPr>
        <w:spacing w:after="0"/>
        <w:ind w:left="0"/>
        <w:jc w:val="both"/>
      </w:pPr>
      <w:r>
        <w:rPr>
          <w:rFonts w:ascii="Times New Roman"/>
          <w:b w:val="false"/>
          <w:i w:val="false"/>
          <w:color w:val="000000"/>
          <w:sz w:val="28"/>
        </w:rPr>
        <w:t>
      негізгі бөлімдерге сілтемелері бар топтастырылған Портал сервистерінің панелі;</w:t>
      </w:r>
    </w:p>
    <w:p>
      <w:pPr>
        <w:spacing w:after="0"/>
        <w:ind w:left="0"/>
        <w:jc w:val="both"/>
      </w:pPr>
      <w:r>
        <w:rPr>
          <w:rFonts w:ascii="Times New Roman"/>
          <w:b w:val="false"/>
          <w:i w:val="false"/>
          <w:color w:val="000000"/>
          <w:sz w:val="28"/>
        </w:rPr>
        <w:t>
      3 соңғы жаңалықты (анонстар): суреті, тақырыбы, күні форматында көрсететін "Жаңалықтар" бөлімі;</w:t>
      </w:r>
    </w:p>
    <w:p>
      <w:pPr>
        <w:spacing w:after="0"/>
        <w:ind w:left="0"/>
        <w:jc w:val="both"/>
      </w:pPr>
      <w:r>
        <w:rPr>
          <w:rFonts w:ascii="Times New Roman"/>
          <w:b w:val="false"/>
          <w:i w:val="false"/>
          <w:color w:val="000000"/>
          <w:sz w:val="28"/>
        </w:rPr>
        <w:t>
      оқиғалар сипаттамасына өту мүмкіндігімен күнтізбедегі оқиғаларды (іс-шараларды) көрсететін "Оқиғалар" бөлімі;</w:t>
      </w:r>
    </w:p>
    <w:p>
      <w:pPr>
        <w:spacing w:after="0"/>
        <w:ind w:left="0"/>
        <w:jc w:val="both"/>
      </w:pPr>
      <w:r>
        <w:rPr>
          <w:rFonts w:ascii="Times New Roman"/>
          <w:b w:val="false"/>
          <w:i w:val="false"/>
          <w:color w:val="000000"/>
          <w:sz w:val="28"/>
        </w:rPr>
        <w:t>
      қысқаша байланыс ақпараты – мүше мемлекеттердің уәкілетті органдарының атауы, сайттарына сілтемелер;</w:t>
      </w:r>
    </w:p>
    <w:p>
      <w:pPr>
        <w:spacing w:after="0"/>
        <w:ind w:left="0"/>
        <w:jc w:val="both"/>
      </w:pPr>
      <w:r>
        <w:rPr>
          <w:rFonts w:ascii="Times New Roman"/>
          <w:b w:val="false"/>
          <w:i w:val="false"/>
          <w:color w:val="000000"/>
          <w:sz w:val="28"/>
        </w:rPr>
        <w:t>
      негізгі беттің байланыс аймағының негізгі бөлімдеріне сілтемелер тізімі;</w:t>
      </w:r>
    </w:p>
    <w:p>
      <w:pPr>
        <w:spacing w:after="0"/>
        <w:ind w:left="0"/>
        <w:jc w:val="both"/>
      </w:pPr>
      <w:r>
        <w:rPr>
          <w:rFonts w:ascii="Times New Roman"/>
          <w:b w:val="false"/>
          <w:i w:val="false"/>
          <w:color w:val="000000"/>
          <w:sz w:val="28"/>
        </w:rPr>
        <w:t>
      кері байланыс сервисінің функцияларына сілтемелер тізімі;</w:t>
      </w:r>
    </w:p>
    <w:p>
      <w:pPr>
        <w:spacing w:after="0"/>
        <w:ind w:left="0"/>
        <w:jc w:val="both"/>
      </w:pPr>
      <w:r>
        <w:rPr>
          <w:rFonts w:ascii="Times New Roman"/>
          <w:b w:val="false"/>
          <w:i w:val="false"/>
          <w:color w:val="000000"/>
          <w:sz w:val="28"/>
        </w:rPr>
        <w:t>
      жаңалықтар таралымына жазылу түймешелері және компанияның әлеуметтік желілердегі қосындай беттеріне өту түймешелері.</w:t>
      </w:r>
    </w:p>
    <w:p>
      <w:pPr>
        <w:spacing w:after="0"/>
        <w:ind w:left="0"/>
        <w:jc w:val="both"/>
      </w:pPr>
      <w:r>
        <w:rPr>
          <w:rFonts w:ascii="Times New Roman"/>
          <w:b w:val="false"/>
          <w:i w:val="false"/>
          <w:color w:val="000000"/>
          <w:sz w:val="28"/>
        </w:rPr>
        <w:t>
      Порталда жаңалықтар мен оқиғаларды орналастыру мүмкіндігін қамтамасыз ететін әкімшілік панелі болуы тиіс.</w:t>
      </w:r>
    </w:p>
    <w:p>
      <w:pPr>
        <w:spacing w:after="0"/>
        <w:ind w:left="0"/>
        <w:jc w:val="both"/>
      </w:pPr>
      <w:r>
        <w:rPr>
          <w:rFonts w:ascii="Times New Roman"/>
          <w:b w:val="false"/>
          <w:i w:val="false"/>
          <w:color w:val="000000"/>
          <w:sz w:val="28"/>
        </w:rPr>
        <w:t>
      Порталдың барлық пайдаланушылары "Таратылымға жазылыңыз" электрондық мекенжайын енгізу нысаны арқылы жарияланатын жаңалықтар мен оқиғалардың таратылуына жазылуға мүмкіндігі болуы тиіс.</w:t>
      </w:r>
    </w:p>
    <w:p>
      <w:pPr>
        <w:spacing w:after="0"/>
        <w:ind w:left="0"/>
        <w:jc w:val="both"/>
      </w:pPr>
      <w:r>
        <w:rPr>
          <w:rFonts w:ascii="Times New Roman"/>
          <w:b w:val="false"/>
          <w:i w:val="false"/>
          <w:color w:val="000000"/>
          <w:sz w:val="28"/>
        </w:rPr>
        <w:t>
      Портал жоба бойынша қажетті ақпараттық таратуды кесте бойынша жүргізу мүмкіндігін көздеуі тиіс.</w:t>
      </w:r>
    </w:p>
    <w:p>
      <w:pPr>
        <w:spacing w:after="0"/>
        <w:ind w:left="0"/>
        <w:jc w:val="both"/>
      </w:pPr>
      <w:r>
        <w:rPr>
          <w:rFonts w:ascii="Times New Roman"/>
          <w:b w:val="false"/>
          <w:i w:val="false"/>
          <w:color w:val="000000"/>
          <w:sz w:val="28"/>
        </w:rPr>
        <w:t>
      Портал пайдаланушыларында тарату хаттарындағы тиісті функцияның көмегімен ақпараттық таратудан бас тарту мүмкіндігі болуға тиіс.</w:t>
      </w:r>
    </w:p>
    <w:p>
      <w:pPr>
        <w:spacing w:after="0"/>
        <w:ind w:left="0"/>
        <w:jc w:val="both"/>
      </w:pPr>
      <w:r>
        <w:rPr>
          <w:rFonts w:ascii="Times New Roman"/>
          <w:b w:val="false"/>
          <w:i w:val="false"/>
          <w:color w:val="000000"/>
          <w:sz w:val="28"/>
        </w:rPr>
        <w:t>
      Оның ішінде портал құрамында тіркеу, авторизациялау, парольді қалпына келтіру (қолжетімділік деректемелерін) және кері байланыс сервистері көзделуі тиіс.</w:t>
      </w:r>
    </w:p>
    <w:p>
      <w:pPr>
        <w:spacing w:after="0"/>
        <w:ind w:left="0"/>
        <w:jc w:val="both"/>
      </w:pPr>
      <w:r>
        <w:rPr>
          <w:rFonts w:ascii="Times New Roman"/>
          <w:b w:val="false"/>
          <w:i w:val="false"/>
          <w:color w:val="000000"/>
          <w:sz w:val="28"/>
        </w:rPr>
        <w:t>
      Портал барлық мүше мемлекеттердің пайдаланушыларын тіркеуді қамтамасыз етуі тиіс.</w:t>
      </w:r>
    </w:p>
    <w:p>
      <w:pPr>
        <w:spacing w:after="0"/>
        <w:ind w:left="0"/>
        <w:jc w:val="both"/>
      </w:pPr>
      <w:r>
        <w:rPr>
          <w:rFonts w:ascii="Times New Roman"/>
          <w:b w:val="false"/>
          <w:i w:val="false"/>
          <w:color w:val="000000"/>
          <w:sz w:val="28"/>
        </w:rPr>
        <w:t>
      Тіркеу қызметі пайдаланушы мен ұйым туралы ақпаратты енгізудің қажетті нысандарын қалыптастыруды қамтамасыз етуі керек. Тіркеуді жүзеге асыру үшін (өтінімді жіберу) пайдаланушының тіркеу нысанын, содан кейін ұйымның тіркеу нысанын толтыру қажет. Тіркеуге өтінім электрондық пошта мекенжайы (е-mail) расталғаннан кейін ғана қанағаттандырылуы тиіс. Е-mail-ді іске қосу (растау) коды ұйымның нысанын (тіркеуге өтінімді) толтыру кезінде көрсетілген электрондық пошта мекенжайына жіберілетін хатта болуы тиіс.</w:t>
      </w:r>
    </w:p>
    <w:p>
      <w:pPr>
        <w:spacing w:after="0"/>
        <w:ind w:left="0"/>
        <w:jc w:val="both"/>
      </w:pPr>
      <w:r>
        <w:rPr>
          <w:rFonts w:ascii="Times New Roman"/>
          <w:b w:val="false"/>
          <w:i w:val="false"/>
          <w:color w:val="000000"/>
          <w:sz w:val="28"/>
        </w:rPr>
        <w:t>
      Авторизация сервисі пайдаланушыларға арнайы Авторизация нысанының көмегімен логин мен парольді енгізу арқылы порталдың кез келген бетіндегі жеке кабинетте авторизацияға мүмкіндік беруі, сондай-ақ роботтардан қорғауды (captcha) қолдану мүмкіндігін көздеуі тиіс. Енгізілген логин бірегейлігіне тексерілуі тиіс, оның ішінде е-mail енгізілген кезде валидацияны тексеру жүргізілуі тиіс.</w:t>
      </w:r>
    </w:p>
    <w:p>
      <w:pPr>
        <w:spacing w:after="0"/>
        <w:ind w:left="0"/>
        <w:jc w:val="both"/>
      </w:pPr>
      <w:r>
        <w:rPr>
          <w:rFonts w:ascii="Times New Roman"/>
          <w:b w:val="false"/>
          <w:i w:val="false"/>
          <w:color w:val="000000"/>
          <w:sz w:val="28"/>
        </w:rPr>
        <w:t>
      Парольді қалпына келтіру сервисі тіркеу кезінде көрсетілген электрондық пошта мекенжайына (e-mail) парольді қалпына келтіру үшін сілтемені жіберу механизмін көздеуі тиіс. Алынған сілтемеге өту кезінде пайдаланушы жаңа парольді енгізу нысаны бар бетке кіруі керек. Парольді ауыстыру нәтижелері бойынша тіркеу кезінде көрсетілген электрондық пошта мекенжайына (e-mail) парольді сәтті ауыстыру туралы хабарламаны жіберу көзделуі тиіс. Авторизацияның сәтсіз әрекеті кезінде қайта енгізу механизмі көзделуі керек.</w:t>
      </w:r>
    </w:p>
    <w:p>
      <w:pPr>
        <w:spacing w:after="0"/>
        <w:ind w:left="0"/>
        <w:jc w:val="both"/>
      </w:pPr>
      <w:r>
        <w:rPr>
          <w:rFonts w:ascii="Times New Roman"/>
          <w:b w:val="false"/>
          <w:i w:val="false"/>
          <w:color w:val="000000"/>
          <w:sz w:val="28"/>
        </w:rPr>
        <w:t>
      Порталдың кері байланыс сервисі порталдың басты бетінің жоғарғы жағында орналасуы және пайдаланушыларға "көмек" функциясын көздеуі тиіс.</w:t>
      </w:r>
    </w:p>
    <w:p>
      <w:pPr>
        <w:spacing w:after="0"/>
        <w:ind w:left="0"/>
        <w:jc w:val="both"/>
      </w:pPr>
      <w:r>
        <w:rPr>
          <w:rFonts w:ascii="Times New Roman"/>
          <w:b w:val="false"/>
          <w:i w:val="false"/>
          <w:color w:val="000000"/>
          <w:sz w:val="28"/>
        </w:rPr>
        <w:t>
      Порталдың құрамында мына талаптарды қанағаттандыратын кеңейтілген іздеу сервисі болуы тиіс:</w:t>
      </w:r>
    </w:p>
    <w:p>
      <w:pPr>
        <w:spacing w:after="0"/>
        <w:ind w:left="0"/>
        <w:jc w:val="both"/>
      </w:pPr>
      <w:r>
        <w:rPr>
          <w:rFonts w:ascii="Times New Roman"/>
          <w:b w:val="false"/>
          <w:i w:val="false"/>
          <w:color w:val="000000"/>
          <w:sz w:val="28"/>
        </w:rPr>
        <w:t>
      Порталдың басты бетінде кеңейтілген іздеу сервисінің (іздестіруді орындауға арналған интерфейс) болуы көзделуі тиіс;</w:t>
      </w:r>
    </w:p>
    <w:p>
      <w:pPr>
        <w:spacing w:after="0"/>
        <w:ind w:left="0"/>
        <w:jc w:val="both"/>
      </w:pPr>
      <w:r>
        <w:rPr>
          <w:rFonts w:ascii="Times New Roman"/>
          <w:b w:val="false"/>
          <w:i w:val="false"/>
          <w:color w:val="000000"/>
          <w:sz w:val="28"/>
        </w:rPr>
        <w:t>
      Порталдың барлық ақпараттық объектілері бойынша толық мәтінді іздеу жүзеге асырылуы тиіс;</w:t>
      </w:r>
    </w:p>
    <w:p>
      <w:pPr>
        <w:spacing w:after="0"/>
        <w:ind w:left="0"/>
        <w:jc w:val="both"/>
      </w:pPr>
      <w:r>
        <w:rPr>
          <w:rFonts w:ascii="Times New Roman"/>
          <w:b w:val="false"/>
          <w:i w:val="false"/>
          <w:color w:val="000000"/>
          <w:sz w:val="28"/>
        </w:rPr>
        <w:t>
      іздеу нәтижелері Порталдың жеке бетінде ұсынылуы тиіс;</w:t>
      </w:r>
    </w:p>
    <w:p>
      <w:pPr>
        <w:spacing w:after="0"/>
        <w:ind w:left="0"/>
        <w:jc w:val="both"/>
      </w:pPr>
      <w:r>
        <w:rPr>
          <w:rFonts w:ascii="Times New Roman"/>
          <w:b w:val="false"/>
          <w:i w:val="false"/>
          <w:color w:val="000000"/>
          <w:sz w:val="28"/>
        </w:rPr>
        <w:t>
      іздеу нәтижелері көп бет түрінде берілуі керек;</w:t>
      </w:r>
    </w:p>
    <w:p>
      <w:pPr>
        <w:spacing w:after="0"/>
        <w:ind w:left="0"/>
        <w:jc w:val="both"/>
      </w:pPr>
      <w:r>
        <w:rPr>
          <w:rFonts w:ascii="Times New Roman"/>
          <w:b w:val="false"/>
          <w:i w:val="false"/>
          <w:color w:val="000000"/>
          <w:sz w:val="28"/>
        </w:rPr>
        <w:t>
      іздеу нәтижелері бар бетті баптау көзделуі керек (іздеу нәтижелері бетінде көрсетілетін беттер саны);</w:t>
      </w:r>
    </w:p>
    <w:p>
      <w:pPr>
        <w:spacing w:after="0"/>
        <w:ind w:left="0"/>
        <w:jc w:val="both"/>
      </w:pPr>
      <w:r>
        <w:rPr>
          <w:rFonts w:ascii="Times New Roman"/>
          <w:b w:val="false"/>
          <w:i w:val="false"/>
          <w:color w:val="000000"/>
          <w:sz w:val="28"/>
        </w:rPr>
        <w:t>
      іздеу нәтижелерінде Портал беттеріне сілтемелер болуы тиіс;</w:t>
      </w:r>
    </w:p>
    <w:p>
      <w:pPr>
        <w:spacing w:after="0"/>
        <w:ind w:left="0"/>
        <w:jc w:val="both"/>
      </w:pPr>
      <w:r>
        <w:rPr>
          <w:rFonts w:ascii="Times New Roman"/>
          <w:b w:val="false"/>
          <w:i w:val="false"/>
          <w:color w:val="000000"/>
          <w:sz w:val="28"/>
        </w:rPr>
        <w:t>
      іздеу нәтижелері санаттарға (жаңалықтар, оқиғалар, сервистер, басқалар) топтастырылуы тиіс.</w:t>
      </w:r>
    </w:p>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w:t>
      </w:r>
      <w:r>
        <w:rPr>
          <w:rFonts w:ascii="Times New Roman"/>
          <w:b/>
          <w:i w:val="false"/>
          <w:color w:val="000000"/>
          <w:sz w:val="28"/>
        </w:rPr>
        <w:t>Порталдың</w:t>
      </w:r>
      <w:r>
        <w:rPr>
          <w:rFonts w:ascii="Times New Roman"/>
          <w:b w:val="false"/>
          <w:i w:val="false"/>
          <w:color w:val="000000"/>
          <w:sz w:val="28"/>
        </w:rPr>
        <w:t xml:space="preserve"> </w:t>
      </w:r>
      <w:r>
        <w:rPr>
          <w:rFonts w:ascii="Times New Roman"/>
          <w:b/>
          <w:i w:val="false"/>
          <w:color w:val="000000"/>
          <w:sz w:val="28"/>
        </w:rPr>
        <w:t>web</w:t>
      </w:r>
      <w:r>
        <w:rPr>
          <w:rFonts w:ascii="Times New Roman"/>
          <w:b/>
          <w:i w:val="false"/>
          <w:color w:val="000000"/>
          <w:sz w:val="28"/>
        </w:rPr>
        <w:t>-</w:t>
      </w:r>
      <w:r>
        <w:rPr>
          <w:rFonts w:ascii="Times New Roman"/>
          <w:b/>
          <w:i w:val="false"/>
          <w:color w:val="000000"/>
          <w:sz w:val="28"/>
        </w:rPr>
        <w:t>интерфейсіне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Портал web-браузерде жұмыс істеуге бейімделген бағдарламалық өнім болуы тиіс.</w:t>
      </w:r>
    </w:p>
    <w:p>
      <w:pPr>
        <w:spacing w:after="0"/>
        <w:ind w:left="0"/>
        <w:jc w:val="both"/>
      </w:pPr>
      <w:r>
        <w:rPr>
          <w:rFonts w:ascii="Times New Roman"/>
          <w:b w:val="false"/>
          <w:i w:val="false"/>
          <w:color w:val="000000"/>
          <w:sz w:val="28"/>
        </w:rPr>
        <w:t>
      Экрандық нысандардың барлық жазбалары, сондай-ақ жүйелік хабарламалардан және жүйелік әкімшінің экрандық жұмыс нысандарынан басқа, пайдаланушыға берілетін хабарламалар пайдаланушы таңдаған тілде (орыс немесе ағылшын) болуы керек.</w:t>
      </w:r>
    </w:p>
    <w:p>
      <w:pPr>
        <w:spacing w:after="0"/>
        <w:ind w:left="0"/>
        <w:jc w:val="both"/>
      </w:pPr>
      <w:r>
        <w:rPr>
          <w:rFonts w:ascii="Times New Roman"/>
          <w:b w:val="false"/>
          <w:i w:val="false"/>
          <w:color w:val="000000"/>
          <w:sz w:val="28"/>
        </w:rPr>
        <w:t>
      Портал пайдаланушыларға ұсынатын функцияларды пайдалану оңай және интуитивтік жағынан түсінікті болуы керек.</w:t>
      </w:r>
    </w:p>
    <w:p>
      <w:pPr>
        <w:spacing w:after="0"/>
        <w:ind w:left="0"/>
        <w:jc w:val="both"/>
      </w:pPr>
      <w:r>
        <w:rPr>
          <w:rFonts w:ascii="Times New Roman"/>
          <w:b w:val="false"/>
          <w:i w:val="false"/>
          <w:color w:val="000000"/>
          <w:sz w:val="28"/>
        </w:rPr>
        <w:t>
      Пайдаланушы операциялардың сәтті аяқталғаны туралы да, оларды орындау барысында іркілістер туындағаны немесе орындау мүмкін еместігі туралы да визуалды нысандардың жауаптары және қалқымалы хабарламалар түрінде ақпарат алуы тиіс.</w:t>
      </w:r>
    </w:p>
    <w:p>
      <w:pPr>
        <w:spacing w:after="0"/>
        <w:ind w:left="0"/>
        <w:jc w:val="both"/>
      </w:pPr>
      <w:r>
        <w:rPr>
          <w:rFonts w:ascii="Times New Roman"/>
          <w:b w:val="false"/>
          <w:i w:val="false"/>
          <w:color w:val="000000"/>
          <w:sz w:val="28"/>
        </w:rPr>
        <w:t>
      Қате туралы хабарлар, техникалық хабарламалар, порталдың графикалық элементтері және қалқымалы хабарландырулардың пайдалынылатын барлық тілдердегі нұсқалары болуы тиіс.</w:t>
      </w:r>
    </w:p>
    <w:p>
      <w:pPr>
        <w:spacing w:after="0"/>
        <w:ind w:left="0"/>
        <w:jc w:val="both"/>
      </w:pPr>
      <w:r>
        <w:rPr>
          <w:rFonts w:ascii="Times New Roman"/>
          <w:b w:val="false"/>
          <w:i w:val="false"/>
          <w:color w:val="000000"/>
          <w:sz w:val="28"/>
        </w:rPr>
        <w:t>
      Мәтіннің барлық тілдерде терілуі бірдей құрылымда болуы керек.</w:t>
      </w:r>
    </w:p>
    <w:p>
      <w:pPr>
        <w:spacing w:after="0"/>
        <w:ind w:left="0"/>
        <w:jc w:val="both"/>
      </w:pPr>
      <w:r>
        <w:rPr>
          <w:rFonts w:ascii="Times New Roman"/>
          <w:b w:val="false"/>
          <w:i w:val="false"/>
          <w:color w:val="000000"/>
          <w:sz w:val="28"/>
        </w:rPr>
        <w:t>
      Бұдан басқа, онлайн-аудармаға арналған бағдарламаны пайдалана отырып, ағылшын тілінде қол жеткізу мүмкіндігі қамтамасыз етілуге тиіс. Беттер мазмұнының тілдік нұсқалары арасында ауысу "Орыс"/"Ағылшын" ажыратып-қосқышының көмегімен жүзеге асырылуы тиіс. Мұндай ажыратып-қосқышын басу ағымдағы беттің аударылған нұсқасының ашылуына әкелуі керек.</w:t>
      </w:r>
    </w:p>
    <w:p>
      <w:pPr>
        <w:spacing w:after="0"/>
        <w:ind w:left="0"/>
        <w:jc w:val="both"/>
      </w:pPr>
      <w:r>
        <w:rPr>
          <w:rFonts w:ascii="Times New Roman"/>
          <w:b w:val="false"/>
          <w:i w:val="false"/>
          <w:color w:val="000000"/>
          <w:sz w:val="28"/>
        </w:rPr>
        <w:t>
      Жүйе пайдаланушыларының графикалық интерфейсі: Жүйені әзірлеу кезінде өндірушілер ресми қолдау көрсеткен Яндекс Браузер, Спутник, Mozilla Firefox, Microsoft Edge, Google Chrome, Apple Safari нұсқаларының браузерлерінде дұрыс көрсетілуін қамтамасыз етуі тиіс.</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w:t>
      </w:r>
      <w:r>
        <w:rPr>
          <w:rFonts w:ascii="Times New Roman"/>
          <w:b/>
          <w:i w:val="false"/>
          <w:color w:val="000000"/>
          <w:sz w:val="28"/>
        </w:rPr>
        <w:t>И</w:t>
      </w:r>
      <w:r>
        <w:rPr>
          <w:rFonts w:ascii="Times New Roman"/>
          <w:b/>
          <w:i w:val="false"/>
          <w:color w:val="000000"/>
          <w:sz w:val="28"/>
        </w:rPr>
        <w:t>нтеграцияға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Ұлттық компоненттердің архитектурасы ұлттық сервистерді сервис-провайдерлер сервистерімен, жергілікті сервистермен және үшінші платформалармен ықтимал интеграциялау мақсатында оларды басқа жүйелермен, оның ішінде үшінші елдердің жүйелерімен интеграциялау мақсатында оларды пысықтау мүмкіндігін қамтамасыз етуі тиіс.</w:t>
      </w:r>
    </w:p>
    <w:p>
      <w:pPr>
        <w:spacing w:after="0"/>
        <w:ind w:left="0"/>
        <w:jc w:val="both"/>
      </w:pPr>
      <w:r>
        <w:rPr>
          <w:rFonts w:ascii="Times New Roman"/>
          <w:b w:val="false"/>
          <w:i w:val="false"/>
          <w:color w:val="000000"/>
          <w:sz w:val="28"/>
        </w:rPr>
        <w:t>
      Ақпараттық өзара іс-қимыл модулі (интеграциялық компонент) бөлігінде еуразиялық желі компоненттері арасындағы ақпарат алмасу сервистердің дерекқорына бірлесіп қол жеткізуді және деректерді қабылдау/беру сервистерін шақыртуды пайдалана отырып жүзеге асырылуы тиіс.</w:t>
      </w:r>
    </w:p>
    <w:p>
      <w:pPr>
        <w:spacing w:after="0"/>
        <w:ind w:left="0"/>
        <w:jc w:val="both"/>
      </w:pPr>
      <w:r>
        <w:rPr>
          <w:rFonts w:ascii="Times New Roman"/>
          <w:b w:val="false"/>
          <w:i w:val="false"/>
          <w:color w:val="000000"/>
          <w:sz w:val="28"/>
        </w:rPr>
        <w:t>
      Бірнеше пайдаланушылар мен процестердің ақпаратты бір мезгілде бұғаттауы мен бірлесіп қол жеткізуінің қажетті механизмдері көзделуі тиіс.</w:t>
      </w:r>
    </w:p>
    <w:p>
      <w:pPr>
        <w:spacing w:after="0"/>
        <w:ind w:left="0"/>
        <w:jc w:val="both"/>
      </w:pPr>
      <w:r>
        <w:rPr>
          <w:rFonts w:ascii="Times New Roman"/>
          <w:b w:val="false"/>
          <w:i w:val="false"/>
          <w:color w:val="000000"/>
          <w:sz w:val="28"/>
        </w:rPr>
        <w:t>
      Сыртқы ақпараттық ресурстармен өзара іс-қимыл кезінде қауіпсіздікті қамтамасыз ету үшін еуразиялық желі қорғалған HTTPS хаттамасын пайдалана отырып, қосымшалар арасындағы өтуді қолдауы тиіс.</w:t>
      </w:r>
    </w:p>
    <w:p>
      <w:pPr>
        <w:spacing w:after="0"/>
        <w:ind w:left="0"/>
        <w:jc w:val="both"/>
      </w:pPr>
      <w:r>
        <w:rPr>
          <w:rFonts w:ascii="Times New Roman"/>
          <w:b w:val="false"/>
          <w:i w:val="false"/>
          <w:color w:val="000000"/>
          <w:sz w:val="28"/>
        </w:rPr>
        <w:t>
      Еуразиялық желінің интеграциялық мүмкіндіктері:</w:t>
      </w:r>
    </w:p>
    <w:p>
      <w:pPr>
        <w:spacing w:after="0"/>
        <w:ind w:left="0"/>
        <w:jc w:val="both"/>
      </w:pPr>
      <w:r>
        <w:rPr>
          <w:rFonts w:ascii="Times New Roman"/>
          <w:b w:val="false"/>
          <w:i w:val="false"/>
          <w:color w:val="000000"/>
          <w:sz w:val="28"/>
        </w:rPr>
        <w:t>
      бөлінген дерекқорлар мен анықтамалықтарды пайдалану;</w:t>
      </w:r>
    </w:p>
    <w:p>
      <w:pPr>
        <w:spacing w:after="0"/>
        <w:ind w:left="0"/>
        <w:jc w:val="both"/>
      </w:pPr>
      <w:r>
        <w:rPr>
          <w:rFonts w:ascii="Times New Roman"/>
          <w:b w:val="false"/>
          <w:i w:val="false"/>
          <w:color w:val="000000"/>
          <w:sz w:val="28"/>
        </w:rPr>
        <w:t>
      XML, CSV форматындағы электрондық файлдарға ақпаратты жүктеу және алу мүмкіндіктерін ұсыну;</w:t>
      </w:r>
    </w:p>
    <w:p>
      <w:pPr>
        <w:spacing w:after="0"/>
        <w:ind w:left="0"/>
        <w:jc w:val="both"/>
      </w:pPr>
      <w:r>
        <w:rPr>
          <w:rFonts w:ascii="Times New Roman"/>
          <w:b w:val="false"/>
          <w:i w:val="false"/>
          <w:color w:val="000000"/>
          <w:sz w:val="28"/>
        </w:rPr>
        <w:t>
      WSDL сипатталатын стандартталған интерфейстерді қолдану арқылы қамтамасыз етілуге тиіс. Ақпараттық өзара іс-қимылдың Web-сервистері SOAP және (немесе) REST хаттамасына негізделген хабарлар арқылы жүйенің аралас компоненттерімен және бөгде қосымшалармен ақпарат алмасуды жүзеге асыруға тиіс. Ақпараттық өзара іс-қимыл Web-сервисі қосымшаның(лардың) сервистік бағдарланған архитектурасын пайдалану кезінде модульділік бірлігі ретінде іске қосылуы мүмкін.</w:t>
      </w:r>
    </w:p>
    <w:p>
      <w:pPr>
        <w:spacing w:after="0"/>
        <w:ind w:left="0"/>
        <w:jc w:val="both"/>
      </w:pPr>
      <w:r>
        <w:rPr>
          <w:rFonts w:ascii="Times New Roman"/>
          <w:b w:val="false"/>
          <w:i w:val="false"/>
          <w:color w:val="000000"/>
          <w:sz w:val="28"/>
        </w:rPr>
        <w:t>
      Компоненттер арасындағы өзара әрекеттесу:</w:t>
      </w:r>
    </w:p>
    <w:p>
      <w:pPr>
        <w:spacing w:after="0"/>
        <w:ind w:left="0"/>
        <w:jc w:val="both"/>
      </w:pPr>
      <w:r>
        <w:rPr>
          <w:rFonts w:ascii="Times New Roman"/>
          <w:b w:val="false"/>
          <w:i w:val="false"/>
          <w:color w:val="000000"/>
          <w:sz w:val="28"/>
        </w:rPr>
        <w:t>
      Жүйеде туындайтын оқиғаларды пысықтау веб-сервистер пайдаланыла отырып жүзеге асырылуға тиіс.</w:t>
      </w:r>
    </w:p>
    <w:p>
      <w:pPr>
        <w:spacing w:after="0"/>
        <w:ind w:left="0"/>
        <w:jc w:val="both"/>
      </w:pPr>
      <w:r>
        <w:rPr>
          <w:rFonts w:ascii="Times New Roman"/>
          <w:b w:val="false"/>
          <w:i w:val="false"/>
          <w:color w:val="000000"/>
          <w:sz w:val="28"/>
        </w:rPr>
        <w:t>
      Транзакциялықты талап ететін еуразиялық желі компоненттері арасындағы өзара іс-қимыл үшін үйлесімді алгоритмдердің кез келген түрін қолдануға жол беріледі; қалған жағдайларда үйлесімсіз механизмдерді пайдалануға болады.</w:t>
      </w:r>
    </w:p>
    <w:p>
      <w:pPr>
        <w:spacing w:after="0"/>
        <w:ind w:left="0"/>
        <w:jc w:val="both"/>
      </w:pPr>
      <w:r>
        <w:rPr>
          <w:rFonts w:ascii="Times New Roman"/>
          <w:b w:val="false"/>
          <w:i w:val="false"/>
          <w:color w:val="000000"/>
          <w:sz w:val="28"/>
        </w:rPr>
        <w:t>
      Хабарлардың құрамы, құрылымы, көлемі мен оларды берудің жиілігі ақпарат алмасу процесінде пайдаланылатын хаттамаларда айқындалуға тиіс.</w:t>
      </w:r>
    </w:p>
    <w:p>
      <w:pPr>
        <w:spacing w:after="0"/>
        <w:ind w:left="0"/>
        <w:jc w:val="both"/>
      </w:pPr>
      <w:r>
        <w:rPr>
          <w:rFonts w:ascii="Times New Roman"/>
          <w:b w:val="false"/>
          <w:i w:val="false"/>
          <w:color w:val="000000"/>
          <w:sz w:val="28"/>
        </w:rPr>
        <w:t>
      Сыртқы ақпараттық жүйелермен ақпараттық үйлесімділік мыналардың:</w:t>
      </w:r>
    </w:p>
    <w:p>
      <w:pPr>
        <w:spacing w:after="0"/>
        <w:ind w:left="0"/>
        <w:jc w:val="both"/>
      </w:pPr>
      <w:r>
        <w:rPr>
          <w:rFonts w:ascii="Times New Roman"/>
          <w:b w:val="false"/>
          <w:i w:val="false"/>
          <w:color w:val="000000"/>
          <w:sz w:val="28"/>
        </w:rPr>
        <w:t>
      өзара әрекеттесуші жүйелерде пайдаланылатын объектілердің сәйкестендіргіштері бөлігінде сөзсіз сәйкестікті белгілеу;</w:t>
      </w:r>
    </w:p>
    <w:p>
      <w:pPr>
        <w:spacing w:after="0"/>
        <w:ind w:left="0"/>
        <w:jc w:val="both"/>
      </w:pPr>
      <w:r>
        <w:rPr>
          <w:rFonts w:ascii="Times New Roman"/>
          <w:b w:val="false"/>
          <w:i w:val="false"/>
          <w:color w:val="000000"/>
          <w:sz w:val="28"/>
        </w:rPr>
        <w:t>
      ұлттық сегментте қолданылатын жалпыодақтық және тіркелген республикалық, мемлекеттік, салалық сыныптауыштарды, біріздендірілген құжаттар мен сыныптауыштарды, ал тізбеленген анықтамалықтар мен сыныптауыштары жоқ нысаналы салалар үшін - анықтамалықтар мен сыныптауыштарды қайта кодтаудың келісілген кестелерін пайдалану есебінен қамтамасыз етілуі тиіс.</w:t>
      </w:r>
    </w:p>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w:t>
      </w:r>
      <w:r>
        <w:rPr>
          <w:rFonts w:ascii="Times New Roman"/>
          <w:b/>
          <w:i w:val="false"/>
          <w:color w:val="000000"/>
          <w:sz w:val="28"/>
        </w:rPr>
        <w:t>Қамтамасыз ету түрлеріне қойылатын талаптар</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4.3.1</w:t>
      </w:r>
      <w:r>
        <w:rPr>
          <w:rFonts w:ascii="Times New Roman"/>
          <w:b/>
          <w:i w:val="false"/>
          <w:color w:val="000000"/>
          <w:sz w:val="28"/>
        </w:rPr>
        <w:t xml:space="preserve"> Ақпараттық қамтамасыз етуге </w:t>
      </w:r>
      <w:r>
        <w:rPr>
          <w:rFonts w:ascii="Times New Roman"/>
          <w:b/>
          <w:i w:val="false"/>
          <w:color w:val="000000"/>
          <w:sz w:val="28"/>
        </w:rPr>
        <w:t>қойылатын талаптар</w:t>
      </w:r>
    </w:p>
    <w:bookmarkEnd w:id="30"/>
    <w:p>
      <w:pPr>
        <w:spacing w:after="0"/>
        <w:ind w:left="0"/>
        <w:jc w:val="both"/>
      </w:pPr>
      <w:r>
        <w:rPr>
          <w:rFonts w:ascii="Times New Roman"/>
          <w:b w:val="false"/>
          <w:i w:val="false"/>
          <w:color w:val="000000"/>
          <w:sz w:val="28"/>
        </w:rPr>
        <w:t>
      Еуразиялық желінің талдамалық және геоақпараттық сервистерінің ақпараттық негізі оларды толтыру және жаңалау үшін шаруашылық жүргізуші субъектілер туралы ұлттық компоненттер операторларынан (модерациядан және қалыпқа келтіруден өткен) деректерді және өндірілетін өнім, көрсетілетін қызметтер, технологиялар туралы, сондай-ақ оларға сұраныс туралы мәліметтерді қабылдауды қамтамасыз етуге қабілетті әмбебап интеграциялық сервистер құрылуға тиіс тізілімдер мен дерекқорлардың деректері болуға тиіс.</w:t>
      </w:r>
    </w:p>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4.3.2. </w:t>
      </w:r>
      <w:r>
        <w:rPr>
          <w:rFonts w:ascii="Times New Roman"/>
          <w:b/>
          <w:i w:val="false"/>
          <w:color w:val="000000"/>
          <w:sz w:val="28"/>
        </w:rPr>
        <w:t xml:space="preserve">Бағдарламалық қамтамасыз етуге </w:t>
      </w:r>
      <w:r>
        <w:rPr>
          <w:rFonts w:ascii="Times New Roman"/>
          <w:b/>
          <w:i w:val="false"/>
          <w:color w:val="000000"/>
          <w:sz w:val="28"/>
        </w:rPr>
        <w:t>қойылатын талаптар</w:t>
      </w:r>
    </w:p>
    <w:bookmarkEnd w:id="31"/>
    <w:p>
      <w:pPr>
        <w:spacing w:after="0"/>
        <w:ind w:left="0"/>
        <w:jc w:val="both"/>
      </w:pPr>
      <w:r>
        <w:rPr>
          <w:rFonts w:ascii="Times New Roman"/>
          <w:b w:val="false"/>
          <w:i w:val="false"/>
          <w:color w:val="000000"/>
          <w:sz w:val="28"/>
        </w:rPr>
        <w:t>
      Еуразиялық желінің бағдарламалық кешенін құру кезінде стандартталған хаттамалар бойынша өзара іс-қимыл жасау үшін деректерді берудің стандартталған интерфейстерімен жарақтандырылған, бөлінген, әлсіз байланысқан, алмастырылатын компоненттерді пайдалануға негізделген құрылыстың сервистік-бағдарланған архитектурасы (SOA) қолданылуға тиіс.</w:t>
      </w:r>
    </w:p>
    <w:p>
      <w:pPr>
        <w:spacing w:after="0"/>
        <w:ind w:left="0"/>
        <w:jc w:val="both"/>
      </w:pPr>
      <w:r>
        <w:rPr>
          <w:rFonts w:ascii="Times New Roman"/>
          <w:b w:val="false"/>
          <w:i w:val="false"/>
          <w:color w:val="000000"/>
          <w:sz w:val="28"/>
        </w:rPr>
        <w:t>
      Жобада қолданылатын бағдарламалық қамтымның (жалпы жүйелік және қолданбалы) тізбесі осы техникалық тапсырманың 4.1-бөлімінің № 1 кестесінің 9 және 10-тармақтарын іске асыру кезеңінде айқындалуға тиіс.</w:t>
      </w:r>
    </w:p>
    <w:p>
      <w:pPr>
        <w:spacing w:after="0"/>
        <w:ind w:left="0"/>
        <w:jc w:val="both"/>
      </w:pPr>
      <w:r>
        <w:rPr>
          <w:rFonts w:ascii="Times New Roman"/>
          <w:b w:val="false"/>
          <w:i w:val="false"/>
          <w:color w:val="000000"/>
          <w:sz w:val="28"/>
        </w:rPr>
        <w:t>
      Жобада қолданылатын бағдарламалық қамтымның Жобаның паспортында белгіленген мерзімде Жобаны іске асыруға мүмкіндік беретін өндіруші фирмалардың өзекті нұсқасы және қолдауы болуға тиіс.</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4.3.3 Техникалық қамтамасыз етуге </w:t>
      </w:r>
      <w:r>
        <w:rPr>
          <w:rFonts w:ascii="Times New Roman"/>
          <w:b/>
          <w:i w:val="false"/>
          <w:color w:val="000000"/>
          <w:sz w:val="28"/>
        </w:rPr>
        <w:t>қойылатын талаптар</w:t>
      </w:r>
    </w:p>
    <w:bookmarkEnd w:id="32"/>
    <w:p>
      <w:pPr>
        <w:spacing w:after="0"/>
        <w:ind w:left="0"/>
        <w:jc w:val="both"/>
      </w:pPr>
      <w:r>
        <w:rPr>
          <w:rFonts w:ascii="Times New Roman"/>
          <w:b w:val="false"/>
          <w:i w:val="false"/>
          <w:color w:val="000000"/>
          <w:sz w:val="28"/>
        </w:rPr>
        <w:t>
      Жүйені техникалық қамтамасыз ету құрамына мыналар кіруі керек:</w:t>
      </w:r>
    </w:p>
    <w:p>
      <w:pPr>
        <w:spacing w:after="0"/>
        <w:ind w:left="0"/>
        <w:jc w:val="both"/>
      </w:pPr>
      <w:r>
        <w:rPr>
          <w:rFonts w:ascii="Times New Roman"/>
          <w:b w:val="false"/>
          <w:i w:val="false"/>
          <w:color w:val="000000"/>
          <w:sz w:val="28"/>
        </w:rPr>
        <w:t>
      қолданбалы серверлер тобы;</w:t>
      </w:r>
    </w:p>
    <w:p>
      <w:pPr>
        <w:spacing w:after="0"/>
        <w:ind w:left="0"/>
        <w:jc w:val="both"/>
      </w:pPr>
      <w:r>
        <w:rPr>
          <w:rFonts w:ascii="Times New Roman"/>
          <w:b w:val="false"/>
          <w:i w:val="false"/>
          <w:color w:val="000000"/>
          <w:sz w:val="28"/>
        </w:rPr>
        <w:t>
      сервистік шина серверлерінің тобы;</w:t>
      </w:r>
    </w:p>
    <w:p>
      <w:pPr>
        <w:spacing w:after="0"/>
        <w:ind w:left="0"/>
        <w:jc w:val="both"/>
      </w:pPr>
      <w:r>
        <w:rPr>
          <w:rFonts w:ascii="Times New Roman"/>
          <w:b w:val="false"/>
          <w:i w:val="false"/>
          <w:color w:val="000000"/>
          <w:sz w:val="28"/>
        </w:rPr>
        <w:t>
      дерекқор серверлер тобы;</w:t>
      </w:r>
    </w:p>
    <w:p>
      <w:pPr>
        <w:spacing w:after="0"/>
        <w:ind w:left="0"/>
        <w:jc w:val="both"/>
      </w:pPr>
      <w:r>
        <w:rPr>
          <w:rFonts w:ascii="Times New Roman"/>
          <w:b w:val="false"/>
          <w:i w:val="false"/>
          <w:color w:val="000000"/>
          <w:sz w:val="28"/>
        </w:rPr>
        <w:t>
      деректерді сақтау жүйесі;</w:t>
      </w:r>
    </w:p>
    <w:p>
      <w:pPr>
        <w:spacing w:after="0"/>
        <w:ind w:left="0"/>
        <w:jc w:val="both"/>
      </w:pPr>
      <w:r>
        <w:rPr>
          <w:rFonts w:ascii="Times New Roman"/>
          <w:b w:val="false"/>
          <w:i w:val="false"/>
          <w:color w:val="000000"/>
          <w:sz w:val="28"/>
        </w:rPr>
        <w:t>
      ақпараттық қауіпсіздік инфрақұрылымы.</w:t>
      </w:r>
    </w:p>
    <w:p>
      <w:pPr>
        <w:spacing w:after="0"/>
        <w:ind w:left="0"/>
        <w:jc w:val="both"/>
      </w:pPr>
      <w:r>
        <w:rPr>
          <w:rFonts w:ascii="Times New Roman"/>
          <w:b w:val="false"/>
          <w:i w:val="false"/>
          <w:color w:val="000000"/>
          <w:sz w:val="28"/>
        </w:rPr>
        <w:t>
      Ақпаратты сақтауды қамтамасыз ететін техникалық құралдарда деректерді сақтаудың жоғары сенімділігін қамтамасыз етуге мүмкіндік беретін заманауи технологиялар пайдаланылуы тиіс:</w:t>
      </w:r>
    </w:p>
    <w:p>
      <w:pPr>
        <w:spacing w:after="0"/>
        <w:ind w:left="0"/>
        <w:jc w:val="both"/>
      </w:pPr>
      <w:r>
        <w:rPr>
          <w:rFonts w:ascii="Times New Roman"/>
          <w:b w:val="false"/>
          <w:i w:val="false"/>
          <w:color w:val="000000"/>
          <w:sz w:val="28"/>
        </w:rPr>
        <w:t>
      таратылған артық жазба/деректерді оқу;</w:t>
      </w:r>
    </w:p>
    <w:p>
      <w:pPr>
        <w:spacing w:after="0"/>
        <w:ind w:left="0"/>
        <w:jc w:val="both"/>
      </w:pPr>
      <w:r>
        <w:rPr>
          <w:rFonts w:ascii="Times New Roman"/>
          <w:b w:val="false"/>
          <w:i w:val="false"/>
          <w:color w:val="000000"/>
          <w:sz w:val="28"/>
        </w:rPr>
        <w:t>
      айналау;</w:t>
      </w:r>
    </w:p>
    <w:p>
      <w:pPr>
        <w:spacing w:after="0"/>
        <w:ind w:left="0"/>
        <w:jc w:val="both"/>
      </w:pPr>
      <w:r>
        <w:rPr>
          <w:rFonts w:ascii="Times New Roman"/>
          <w:b w:val="false"/>
          <w:i w:val="false"/>
          <w:color w:val="000000"/>
          <w:sz w:val="28"/>
        </w:rPr>
        <w:t>
      тәуелсіз дискілік массивтер;</w:t>
      </w:r>
    </w:p>
    <w:p>
      <w:pPr>
        <w:spacing w:after="0"/>
        <w:ind w:left="0"/>
        <w:jc w:val="both"/>
      </w:pPr>
      <w:r>
        <w:rPr>
          <w:rFonts w:ascii="Times New Roman"/>
          <w:b w:val="false"/>
          <w:i w:val="false"/>
          <w:color w:val="000000"/>
          <w:sz w:val="28"/>
        </w:rPr>
        <w:t>
      кластерлеу.</w:t>
      </w:r>
    </w:p>
    <w:p>
      <w:pPr>
        <w:spacing w:after="0"/>
        <w:ind w:left="0"/>
        <w:jc w:val="both"/>
      </w:pPr>
      <w:r>
        <w:rPr>
          <w:rFonts w:ascii="Times New Roman"/>
          <w:b w:val="false"/>
          <w:i w:val="false"/>
          <w:color w:val="000000"/>
          <w:sz w:val="28"/>
        </w:rPr>
        <w:t>
      Жүйе деректердің үлкен көлемдерін (жүздеген миллион жазбалар) сақтауды қамтамасыз етуі керек.</w:t>
      </w:r>
    </w:p>
    <w:p>
      <w:pPr>
        <w:spacing w:after="0"/>
        <w:ind w:left="0"/>
        <w:jc w:val="both"/>
      </w:pPr>
      <w:r>
        <w:rPr>
          <w:rFonts w:ascii="Times New Roman"/>
          <w:b w:val="false"/>
          <w:i w:val="false"/>
          <w:color w:val="000000"/>
          <w:sz w:val="28"/>
        </w:rPr>
        <w:t>
      Ресурстарында жүйенің қолданбалы бағдарламалық қамтымы өрістетілуі тиіс бағдарламалық-аппараттық кешеннің құрамы мен параметрлеріне қойылатын талаптар осы техникалық тапсырманың 4.1-бөлімінің № 1 кестесінің 9 және 10-тармақтарын іске асыру кезеңінде айқындалуға тиіс.</w:t>
      </w:r>
    </w:p>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4.3.4 </w:t>
      </w:r>
      <w:r>
        <w:rPr>
          <w:rFonts w:ascii="Times New Roman"/>
          <w:b/>
          <w:i w:val="false"/>
          <w:color w:val="000000"/>
          <w:sz w:val="28"/>
        </w:rPr>
        <w:t xml:space="preserve">Лингвистикалық қамтамасыз етуге </w:t>
      </w:r>
      <w:r>
        <w:rPr>
          <w:rFonts w:ascii="Times New Roman"/>
          <w:b/>
          <w:i w:val="false"/>
          <w:color w:val="000000"/>
          <w:sz w:val="28"/>
        </w:rPr>
        <w:t>қойылатын талаптар</w:t>
      </w:r>
    </w:p>
    <w:bookmarkEnd w:id="33"/>
    <w:p>
      <w:pPr>
        <w:spacing w:after="0"/>
        <w:ind w:left="0"/>
        <w:jc w:val="both"/>
      </w:pPr>
      <w:r>
        <w:rPr>
          <w:rFonts w:ascii="Times New Roman"/>
          <w:b w:val="false"/>
          <w:i w:val="false"/>
          <w:color w:val="000000"/>
          <w:sz w:val="28"/>
        </w:rPr>
        <w:t>
      Еуразиялық желінің интерфейсі мен электрондық сервистеріне қолжетімділік Еуразиялық экономикалық одаққа мүше мемлекеттердің орыс және өзге де мемлекеттік тілдерінде қамтамасыз етіледі.</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 xml:space="preserve">Сенімділікке </w:t>
      </w:r>
      <w:r>
        <w:rPr>
          <w:rFonts w:ascii="Times New Roman"/>
          <w:b/>
          <w:i w:val="false"/>
          <w:color w:val="000000"/>
          <w:sz w:val="28"/>
        </w:rPr>
        <w:t>қойылатын талаптар</w:t>
      </w:r>
    </w:p>
    <w:bookmarkEnd w:id="34"/>
    <w:p>
      <w:pPr>
        <w:spacing w:after="0"/>
        <w:ind w:left="0"/>
        <w:jc w:val="both"/>
      </w:pPr>
      <w:r>
        <w:rPr>
          <w:rFonts w:ascii="Times New Roman"/>
          <w:b w:val="false"/>
          <w:i w:val="false"/>
          <w:color w:val="000000"/>
          <w:sz w:val="28"/>
        </w:rPr>
        <w:t>
      Жұмыс істеудің штаттық режимінде еуразиялық желіде 24х7 режимінде пайдаланушылардың жұмысын қамтамасыз ететін сенімділік болуға және іркілістер кезінде жұмыс қабілеттілігін 3 сағат ішінде жедел қалпына келтіруге тиіс.</w:t>
      </w:r>
    </w:p>
    <w:p>
      <w:pPr>
        <w:spacing w:after="0"/>
        <w:ind w:left="0"/>
        <w:jc w:val="both"/>
      </w:pPr>
      <w:r>
        <w:rPr>
          <w:rFonts w:ascii="Times New Roman"/>
          <w:b w:val="false"/>
          <w:i w:val="false"/>
          <w:color w:val="000000"/>
          <w:sz w:val="28"/>
        </w:rPr>
        <w:t>
      Еуразиялық желінің істен шығу салдарынан жұмысқа қабілетсіз күйде болуының жалпы уақыты айына 45 минуттан (сенімділігі 99.9%) аспайтын сенімділік деңгейі қамтамасыз етілуге тиіс.</w:t>
      </w:r>
    </w:p>
    <w:p>
      <w:pPr>
        <w:spacing w:after="0"/>
        <w:ind w:left="0"/>
        <w:jc w:val="both"/>
      </w:pPr>
      <w:r>
        <w:rPr>
          <w:rFonts w:ascii="Times New Roman"/>
          <w:b w:val="false"/>
          <w:i w:val="false"/>
          <w:color w:val="000000"/>
          <w:sz w:val="28"/>
        </w:rPr>
        <w:t>
      Еуразиялық желі:</w:t>
      </w:r>
    </w:p>
    <w:p>
      <w:pPr>
        <w:spacing w:after="0"/>
        <w:ind w:left="0"/>
        <w:jc w:val="both"/>
      </w:pPr>
      <w:r>
        <w:rPr>
          <w:rFonts w:ascii="Times New Roman"/>
          <w:b w:val="false"/>
          <w:i w:val="false"/>
          <w:color w:val="000000"/>
          <w:sz w:val="28"/>
        </w:rPr>
        <w:t>
      еуразиялық желінің бағдарламалық қамтымында іркілістердің туындауымен;</w:t>
      </w:r>
    </w:p>
    <w:p>
      <w:pPr>
        <w:spacing w:after="0"/>
        <w:ind w:left="0"/>
        <w:jc w:val="both"/>
      </w:pPr>
      <w:r>
        <w:rPr>
          <w:rFonts w:ascii="Times New Roman"/>
          <w:b w:val="false"/>
          <w:i w:val="false"/>
          <w:color w:val="000000"/>
          <w:sz w:val="28"/>
        </w:rPr>
        <w:t>
      еуразиялық желінің аппараттық құралдарының іркілістерімен немесе істен шығуымен;</w:t>
      </w:r>
    </w:p>
    <w:p>
      <w:pPr>
        <w:spacing w:after="0"/>
        <w:ind w:left="0"/>
        <w:jc w:val="both"/>
      </w:pPr>
      <w:r>
        <w:rPr>
          <w:rFonts w:ascii="Times New Roman"/>
          <w:b w:val="false"/>
          <w:i w:val="false"/>
          <w:color w:val="000000"/>
          <w:sz w:val="28"/>
        </w:rPr>
        <w:t>
      байланыстың істен шығуымен;</w:t>
      </w:r>
    </w:p>
    <w:p>
      <w:pPr>
        <w:spacing w:after="0"/>
        <w:ind w:left="0"/>
        <w:jc w:val="both"/>
      </w:pPr>
      <w:r>
        <w:rPr>
          <w:rFonts w:ascii="Times New Roman"/>
          <w:b w:val="false"/>
          <w:i w:val="false"/>
          <w:color w:val="000000"/>
          <w:sz w:val="28"/>
        </w:rPr>
        <w:t>
      электр қуатының үзілуімен байланысты авариялық жағдайлар туындаған кезле жұмыс қабілеттілігін қалпына келтіру мүмкіндігін қамтамасыз етуі тиіс.</w:t>
      </w:r>
    </w:p>
    <w:p>
      <w:pPr>
        <w:spacing w:after="0"/>
        <w:ind w:left="0"/>
        <w:jc w:val="both"/>
      </w:pPr>
      <w:r>
        <w:rPr>
          <w:rFonts w:ascii="Times New Roman"/>
          <w:b w:val="false"/>
          <w:i w:val="false"/>
          <w:color w:val="000000"/>
          <w:sz w:val="28"/>
        </w:rPr>
        <w:t>
      Авариялық жағдайлар кезінде жүйенің істен шығуының тұрақтылығын қамтамасыз ету үшін үздіксіз қоректендіруді, есептеу қуаттары мен ақпарат беру арналарын резервтеуді қамтамасыз ету құралдары көзделуге тиіс.</w:t>
      </w:r>
    </w:p>
    <w:p>
      <w:pPr>
        <w:spacing w:after="0"/>
        <w:ind w:left="0"/>
        <w:jc w:val="both"/>
      </w:pPr>
      <w:r>
        <w:rPr>
          <w:rFonts w:ascii="Times New Roman"/>
          <w:b w:val="false"/>
          <w:i w:val="false"/>
          <w:color w:val="000000"/>
          <w:sz w:val="28"/>
        </w:rPr>
        <w:t>
      Авариялық жағдайлардың қайта туындауының алдын алу мақсатында жүйелік әкімшілердің одан әрі талдауы үшін еуразиялық желінің жұмыс істеуі және туындайтын іркілістер туралы қызметтік ақпарат лог-файлдарда тіркелуі тиіс.</w:t>
      </w:r>
    </w:p>
    <w:p>
      <w:pPr>
        <w:spacing w:after="0"/>
        <w:ind w:left="0"/>
        <w:jc w:val="both"/>
      </w:pPr>
      <w:r>
        <w:rPr>
          <w:rFonts w:ascii="Times New Roman"/>
          <w:b w:val="false"/>
          <w:i w:val="false"/>
          <w:color w:val="000000"/>
          <w:sz w:val="28"/>
        </w:rPr>
        <w:t>
      Еуразиялық желі ақпаратының (бағдарламалық қамтымның және деректердің) сақталуын қамтамасыз ету үшін ақпаратты резервтеу, қалпына келтіру және қайталау құралдары пайдаланылуға тиіс.</w:t>
      </w:r>
    </w:p>
    <w:p>
      <w:pPr>
        <w:spacing w:after="0"/>
        <w:ind w:left="0"/>
        <w:jc w:val="both"/>
      </w:pPr>
      <w:r>
        <w:rPr>
          <w:rFonts w:ascii="Times New Roman"/>
          <w:b w:val="false"/>
          <w:i w:val="false"/>
          <w:color w:val="000000"/>
          <w:sz w:val="28"/>
        </w:rPr>
        <w:t>
      Бағдарламалық қамтым мен деректердің толық көшірмелерін жасау және сақтау бекітілетін резервтік көшіру регламентіне сәйкес жүзеге асырылуы тиіс. Резервтік көшіру регламентін желі операторы осы техникалық тапсырманың 4.1-бөлімінің № 1 кестесінің 9 және 10-тармақтарын іске асыру кезеңінде әзірлеуі тиіс.</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w:t>
      </w:r>
      <w:r>
        <w:rPr>
          <w:rFonts w:ascii="Times New Roman"/>
          <w:b/>
          <w:i w:val="false"/>
          <w:color w:val="000000"/>
          <w:sz w:val="28"/>
        </w:rPr>
        <w:t xml:space="preserve">Қауіпсіздікке </w:t>
      </w:r>
      <w:r>
        <w:rPr>
          <w:rFonts w:ascii="Times New Roman"/>
          <w:b/>
          <w:i w:val="false"/>
          <w:color w:val="000000"/>
          <w:sz w:val="28"/>
        </w:rPr>
        <w:t>қойылатын талаптар</w:t>
      </w:r>
    </w:p>
    <w:bookmarkEnd w:id="35"/>
    <w:p>
      <w:pPr>
        <w:spacing w:after="0"/>
        <w:ind w:left="0"/>
        <w:jc w:val="both"/>
      </w:pPr>
      <w:r>
        <w:rPr>
          <w:rFonts w:ascii="Times New Roman"/>
          <w:b w:val="false"/>
          <w:i w:val="false"/>
          <w:color w:val="000000"/>
          <w:sz w:val="28"/>
        </w:rPr>
        <w:t>
      Қосымша есепке алу деректерін енгізу қажеттілігінсіз еуразиялық желі сервистерін "ашық" пайдалануды қамтамасыз ететін пайдаланушылардың бір реттік аутентификациясы іске асырылуға тиіс.</w:t>
      </w:r>
    </w:p>
    <w:bookmarkStart w:name="z41" w:id="36"/>
    <w:p>
      <w:pPr>
        <w:spacing w:after="0"/>
        <w:ind w:left="0"/>
        <w:jc w:val="both"/>
      </w:pPr>
      <w:r>
        <w:rPr>
          <w:rFonts w:ascii="Times New Roman"/>
          <w:b w:val="false"/>
          <w:i w:val="false"/>
          <w:color w:val="000000"/>
          <w:sz w:val="28"/>
        </w:rPr>
        <w:t>
      Логин-парольді енгізу арқылы аутентификацияны пайдаланған кезде мынадай функциялар ұсынылуы тиіс:</w:t>
      </w:r>
    </w:p>
    <w:bookmarkEnd w:id="36"/>
    <w:bookmarkStart w:name="z42" w:id="37"/>
    <w:p>
      <w:pPr>
        <w:spacing w:after="0"/>
        <w:ind w:left="0"/>
        <w:jc w:val="both"/>
      </w:pPr>
      <w:r>
        <w:rPr>
          <w:rFonts w:ascii="Times New Roman"/>
          <w:b w:val="false"/>
          <w:i w:val="false"/>
          <w:color w:val="000000"/>
          <w:sz w:val="28"/>
        </w:rPr>
        <w:t>
      1) парольдің күрделілігін ретке келтіру және бақылау;</w:t>
      </w:r>
    </w:p>
    <w:bookmarkEnd w:id="37"/>
    <w:bookmarkStart w:name="z43" w:id="38"/>
    <w:p>
      <w:pPr>
        <w:spacing w:after="0"/>
        <w:ind w:left="0"/>
        <w:jc w:val="both"/>
      </w:pPr>
      <w:r>
        <w:rPr>
          <w:rFonts w:ascii="Times New Roman"/>
          <w:b w:val="false"/>
          <w:i w:val="false"/>
          <w:color w:val="000000"/>
          <w:sz w:val="28"/>
        </w:rPr>
        <w:t>
      2) парольдің қолданылу мерзімін ретке келтіру және аутентификация кезінде парольді ауыстыру қажеттілігі туралы пайдаланушыларға хабарлау;</w:t>
      </w:r>
    </w:p>
    <w:bookmarkEnd w:id="38"/>
    <w:bookmarkStart w:name="z44" w:id="39"/>
    <w:p>
      <w:pPr>
        <w:spacing w:after="0"/>
        <w:ind w:left="0"/>
        <w:jc w:val="both"/>
      </w:pPr>
      <w:r>
        <w:rPr>
          <w:rFonts w:ascii="Times New Roman"/>
          <w:b w:val="false"/>
          <w:i w:val="false"/>
          <w:color w:val="000000"/>
          <w:sz w:val="28"/>
        </w:rPr>
        <w:t>
      3) алдыңғы парольдердің белгілі бір санын пайдалануға тыйым салуды ретке келтіру.</w:t>
      </w:r>
    </w:p>
    <w:bookmarkEnd w:id="39"/>
    <w:p>
      <w:pPr>
        <w:spacing w:after="0"/>
        <w:ind w:left="0"/>
        <w:jc w:val="both"/>
      </w:pPr>
      <w:r>
        <w:rPr>
          <w:rFonts w:ascii="Times New Roman"/>
          <w:b w:val="false"/>
          <w:i w:val="false"/>
          <w:color w:val="000000"/>
          <w:sz w:val="28"/>
        </w:rPr>
        <w:t>
      Пароль мерзімі өткен пайдаланушыларға парольді өзгерткеннен кейін ғана қолжетімділік берілуі керек.</w:t>
      </w:r>
    </w:p>
    <w:bookmarkStart w:name="z45" w:id="40"/>
    <w:p>
      <w:pPr>
        <w:spacing w:after="0"/>
        <w:ind w:left="0"/>
        <w:jc w:val="both"/>
      </w:pPr>
      <w:r>
        <w:rPr>
          <w:rFonts w:ascii="Times New Roman"/>
          <w:b w:val="false"/>
          <w:i w:val="false"/>
          <w:color w:val="000000"/>
          <w:sz w:val="28"/>
        </w:rPr>
        <w:t xml:space="preserve">
      Электрондық цифрлық қолтаңба құралдарын пайдалана отырып аутентификацияны пайдаланған кезде (тиісті талаптардың қажеттілігі 1-кестенің 3-6-тармақтарының іс-шараларын іске асыру кезеңінде айқындалуға тиіс): </w:t>
      </w:r>
    </w:p>
    <w:bookmarkEnd w:id="40"/>
    <w:bookmarkStart w:name="z46" w:id="41"/>
    <w:p>
      <w:pPr>
        <w:spacing w:after="0"/>
        <w:ind w:left="0"/>
        <w:jc w:val="both"/>
      </w:pPr>
      <w:r>
        <w:rPr>
          <w:rFonts w:ascii="Times New Roman"/>
          <w:b w:val="false"/>
          <w:i w:val="false"/>
          <w:color w:val="000000"/>
          <w:sz w:val="28"/>
        </w:rPr>
        <w:t>
      1) қолданылу мерзімін;</w:t>
      </w:r>
    </w:p>
    <w:bookmarkEnd w:id="41"/>
    <w:bookmarkStart w:name="z47" w:id="42"/>
    <w:p>
      <w:pPr>
        <w:spacing w:after="0"/>
        <w:ind w:left="0"/>
        <w:jc w:val="both"/>
      </w:pPr>
      <w:r>
        <w:rPr>
          <w:rFonts w:ascii="Times New Roman"/>
          <w:b w:val="false"/>
          <w:i w:val="false"/>
          <w:color w:val="000000"/>
          <w:sz w:val="28"/>
        </w:rPr>
        <w:t>
      2) тізімде кері қайтарып алынған сертификаттардың бар-жоғын, оның ішінде нақты уақыт режимінде сертификаттың мәртебесін тексеру хаттамасы (OCSP) арқылы;</w:t>
      </w:r>
    </w:p>
    <w:bookmarkEnd w:id="42"/>
    <w:bookmarkStart w:name="z48" w:id="43"/>
    <w:p>
      <w:pPr>
        <w:spacing w:after="0"/>
        <w:ind w:left="0"/>
        <w:jc w:val="both"/>
      </w:pPr>
      <w:r>
        <w:rPr>
          <w:rFonts w:ascii="Times New Roman"/>
          <w:b w:val="false"/>
          <w:i w:val="false"/>
          <w:color w:val="000000"/>
          <w:sz w:val="28"/>
        </w:rPr>
        <w:t>
      3) мақсатын тексеру арқылы олардың заңдылығын растау функциялары іске асырылуға тиіс.</w:t>
      </w:r>
    </w:p>
    <w:bookmarkEnd w:id="43"/>
    <w:p>
      <w:pPr>
        <w:spacing w:after="0"/>
        <w:ind w:left="0"/>
        <w:jc w:val="both"/>
      </w:pPr>
      <w:r>
        <w:rPr>
          <w:rFonts w:ascii="Times New Roman"/>
          <w:b w:val="false"/>
          <w:i w:val="false"/>
          <w:color w:val="000000"/>
          <w:sz w:val="28"/>
        </w:rPr>
        <w:t>
      Тексеру нәтижесінде электрондық цифрлық қолтаңба құралдары бір немесе бірнеше белгілер бойынша заңсыз деп танылған пайдаланушыларға кіруге тыйым салынуға тиіс.</w:t>
      </w:r>
    </w:p>
    <w:p>
      <w:pPr>
        <w:spacing w:after="0"/>
        <w:ind w:left="0"/>
        <w:jc w:val="both"/>
      </w:pPr>
      <w:r>
        <w:rPr>
          <w:rFonts w:ascii="Times New Roman"/>
          <w:b w:val="false"/>
          <w:i w:val="false"/>
          <w:color w:val="000000"/>
          <w:sz w:val="28"/>
        </w:rPr>
        <w:t>
      Пайдаланушылардың еуразиялық желі сервистерімен өзара іс-қимылы деректерді берудің қорғалған хаттамаларын пайдалана отырып жүзеге асырылуы тиіс.</w:t>
      </w:r>
    </w:p>
    <w:p>
      <w:pPr>
        <w:spacing w:after="0"/>
        <w:ind w:left="0"/>
        <w:jc w:val="both"/>
      </w:pPr>
      <w:r>
        <w:rPr>
          <w:rFonts w:ascii="Times New Roman"/>
          <w:b w:val="false"/>
          <w:i w:val="false"/>
          <w:color w:val="000000"/>
          <w:sz w:val="28"/>
        </w:rPr>
        <w:t>
      Ақпаратты санкцияланбаған қол жеткізуден қорғау Еуразиялық экономикалық комиссияның және ЕАЭО-ға мүше мемлекеттердің нормативтік-техникалық және әдістемелік құжаттамасы ескеріле отырып іске асырылуға тиіс.</w:t>
      </w:r>
    </w:p>
    <w:p>
      <w:pPr>
        <w:spacing w:after="0"/>
        <w:ind w:left="0"/>
        <w:jc w:val="both"/>
      </w:pPr>
      <w:r>
        <w:rPr>
          <w:rFonts w:ascii="Times New Roman"/>
          <w:b w:val="false"/>
          <w:i w:val="false"/>
          <w:color w:val="000000"/>
          <w:sz w:val="28"/>
        </w:rPr>
        <w:t>
      Еуразиялық желіде қолжетімділігі шектеулі мәліметтері жоқ ақпарат өңделуі тиіс.</w:t>
      </w:r>
    </w:p>
    <w:p>
      <w:pPr>
        <w:spacing w:after="0"/>
        <w:ind w:left="0"/>
        <w:jc w:val="both"/>
      </w:pPr>
      <w:r>
        <w:rPr>
          <w:rFonts w:ascii="Times New Roman"/>
          <w:b w:val="false"/>
          <w:i w:val="false"/>
          <w:color w:val="000000"/>
          <w:sz w:val="28"/>
        </w:rPr>
        <w:t>
      Пайдаланушылардың еуразиялық желінің жалпыға бірдей қолжетімді бөлімдерде жариялануға жатпайтын деректеріне қолжетімділік беру оларды сәйкестендіру, аутентификациялау және авторизациялау арқылы қамтамасыз етілуге тиіс. Ақпаратты еуразиялық желіге енгізетін пайдаланушылар өздері еуразиялық желіде орналастыратын мәліметтер үшін ұлттық заңнамаға сәйкес жауапты болуға және енгізу фактісімен енгізілетін ақпараттың коммерциялық құпияны және таратылуы шектелген өзге де мәліметтерді қамтымайтындығына келісім білдіруге тиіс.</w:t>
      </w:r>
    </w:p>
    <w:p>
      <w:pPr>
        <w:spacing w:after="0"/>
        <w:ind w:left="0"/>
        <w:jc w:val="both"/>
      </w:pPr>
      <w:r>
        <w:rPr>
          <w:rFonts w:ascii="Times New Roman"/>
          <w:b w:val="false"/>
          <w:i w:val="false"/>
          <w:color w:val="000000"/>
          <w:sz w:val="28"/>
        </w:rPr>
        <w:t>
      Жүйеде мынадай рөлдік модель қолданылуы керек.</w:t>
      </w:r>
    </w:p>
    <w:p>
      <w:pPr>
        <w:spacing w:after="0"/>
        <w:ind w:left="0"/>
        <w:jc w:val="both"/>
      </w:pPr>
      <w:r>
        <w:rPr>
          <w:rFonts w:ascii="Times New Roman"/>
          <w:b w:val="false"/>
          <w:i w:val="false"/>
          <w:color w:val="000000"/>
          <w:sz w:val="28"/>
        </w:rPr>
        <w:t>
      Еуразиялық желіні пайдаланушылар сыныптары:</w:t>
      </w:r>
    </w:p>
    <w:p>
      <w:pPr>
        <w:spacing w:after="0"/>
        <w:ind w:left="0"/>
        <w:jc w:val="both"/>
      </w:pPr>
      <w:r>
        <w:rPr>
          <w:rFonts w:ascii="Times New Roman"/>
          <w:b w:val="false"/>
          <w:i w:val="false"/>
          <w:color w:val="000000"/>
          <w:sz w:val="28"/>
        </w:rPr>
        <w:t>
      "қонақ" – авторизация өтпеген пайдаланушы;</w:t>
      </w:r>
    </w:p>
    <w:p>
      <w:pPr>
        <w:spacing w:after="0"/>
        <w:ind w:left="0"/>
        <w:jc w:val="both"/>
      </w:pPr>
      <w:r>
        <w:rPr>
          <w:rFonts w:ascii="Times New Roman"/>
          <w:b w:val="false"/>
          <w:i w:val="false"/>
          <w:color w:val="000000"/>
          <w:sz w:val="28"/>
        </w:rPr>
        <w:t>
      "авторизацияланған пайдаланушы";</w:t>
      </w:r>
    </w:p>
    <w:p>
      <w:pPr>
        <w:spacing w:after="0"/>
        <w:ind w:left="0"/>
        <w:jc w:val="both"/>
      </w:pPr>
      <w:r>
        <w:rPr>
          <w:rFonts w:ascii="Times New Roman"/>
          <w:b w:val="false"/>
          <w:i w:val="false"/>
          <w:color w:val="000000"/>
          <w:sz w:val="28"/>
        </w:rPr>
        <w:t>
      "әкімші" - еуразиялық желіні әкімшілендіру интерфейсінде авторизацияланған пайдаланушы.</w:t>
      </w:r>
    </w:p>
    <w:p>
      <w:pPr>
        <w:spacing w:after="0"/>
        <w:ind w:left="0"/>
        <w:jc w:val="both"/>
      </w:pPr>
      <w:r>
        <w:rPr>
          <w:rFonts w:ascii="Times New Roman"/>
          <w:b w:val="false"/>
          <w:i w:val="false"/>
          <w:color w:val="000000"/>
          <w:sz w:val="28"/>
        </w:rPr>
        <w:t>
      Еуразиялық желінің жалпыға бірдей қолжетімді контенті барлық келушілерге тіркелусіз және авторизациясыз қолжетімді болуға тиіс.</w:t>
      </w:r>
    </w:p>
    <w:p>
      <w:pPr>
        <w:spacing w:after="0"/>
        <w:ind w:left="0"/>
        <w:jc w:val="both"/>
      </w:pPr>
      <w:r>
        <w:rPr>
          <w:rFonts w:ascii="Times New Roman"/>
          <w:b w:val="false"/>
          <w:i w:val="false"/>
          <w:color w:val="000000"/>
          <w:sz w:val="28"/>
        </w:rPr>
        <w:t>
      Порталдың авторизацияланбаған пайдаланушысының жеке кабинеті және еуразиялық желінің мамандандырылған функцияларына қолжетімділігі болмауы тиіс.</w:t>
      </w:r>
    </w:p>
    <w:p>
      <w:pPr>
        <w:spacing w:after="0"/>
        <w:ind w:left="0"/>
        <w:jc w:val="both"/>
      </w:pPr>
      <w:r>
        <w:rPr>
          <w:rFonts w:ascii="Times New Roman"/>
          <w:b w:val="false"/>
          <w:i w:val="false"/>
          <w:color w:val="000000"/>
          <w:sz w:val="28"/>
        </w:rPr>
        <w:t>
      Еуразиялық желі мен сыртқы ақпараттық ресурстар арасындағы деректерді жинау, өңдеу, беру және ұсыну процестері берілетін деректерді формализациялау мен кодтаудың бірыңғай қағидаттары негізінде әзірленуге тиіс.</w:t>
      </w:r>
    </w:p>
    <w:p>
      <w:pPr>
        <w:spacing w:after="0"/>
        <w:ind w:left="0"/>
        <w:jc w:val="both"/>
      </w:pPr>
      <w:r>
        <w:rPr>
          <w:rFonts w:ascii="Times New Roman"/>
          <w:b w:val="false"/>
          <w:i w:val="false"/>
          <w:color w:val="000000"/>
          <w:sz w:val="28"/>
        </w:rPr>
        <w:t>
      Еуразиялық желіні пайдалана отырып қол жеткізу жүзеге асырылатын ұлттық компоненттердің ақпараттық ресурстарының ақпаратын қорғауды Одақтың және ақпарат, ақпараттық технологиялар және ақпаратты қорғау саласындағы ұлттық заңнаманың талаптарына сәйкес тиісті ақпараттық жүйелер мен сервистердің иелері (операторлары) қамтамасыз етуге тиіс.</w:t>
      </w:r>
    </w:p>
    <w:p>
      <w:pPr>
        <w:spacing w:after="0"/>
        <w:ind w:left="0"/>
        <w:jc w:val="both"/>
      </w:pPr>
      <w:r>
        <w:rPr>
          <w:rFonts w:ascii="Times New Roman"/>
          <w:b w:val="false"/>
          <w:i w:val="false"/>
          <w:color w:val="000000"/>
          <w:sz w:val="28"/>
        </w:rPr>
        <w:t>
      Еуразиялық желінің жұмыс істеуі шеңберінде алынған деректер еуразиялық желінің жұмыс істеу мақсаттары үшін ғана пайдаланылуы мүмкін.</w:t>
      </w:r>
    </w:p>
    <w:p>
      <w:pPr>
        <w:spacing w:after="0"/>
        <w:ind w:left="0"/>
        <w:jc w:val="both"/>
      </w:pPr>
      <w:r>
        <w:rPr>
          <w:rFonts w:ascii="Times New Roman"/>
          <w:b w:val="false"/>
          <w:i w:val="false"/>
          <w:color w:val="000000"/>
          <w:sz w:val="28"/>
        </w:rPr>
        <w:t>
      Әзірленетін жүйеде мынадай қорғау функцияларын орындайтын компонент (модуль) болуы тиіс:</w:t>
      </w:r>
    </w:p>
    <w:p>
      <w:pPr>
        <w:spacing w:after="0"/>
        <w:ind w:left="0"/>
        <w:jc w:val="both"/>
      </w:pPr>
      <w:r>
        <w:rPr>
          <w:rFonts w:ascii="Times New Roman"/>
          <w:b w:val="false"/>
          <w:i w:val="false"/>
          <w:color w:val="000000"/>
          <w:sz w:val="28"/>
        </w:rPr>
        <w:t>
      қолжетімділікті басқару;</w:t>
      </w:r>
    </w:p>
    <w:p>
      <w:pPr>
        <w:spacing w:after="0"/>
        <w:ind w:left="0"/>
        <w:jc w:val="both"/>
      </w:pPr>
      <w:r>
        <w:rPr>
          <w:rFonts w:ascii="Times New Roman"/>
          <w:b w:val="false"/>
          <w:i w:val="false"/>
          <w:color w:val="000000"/>
          <w:sz w:val="28"/>
        </w:rPr>
        <w:t>
      қолжетімділікті басқарумен байланысты қауіпсіздік оқиғаларын тіркеу;</w:t>
      </w:r>
    </w:p>
    <w:p>
      <w:pPr>
        <w:spacing w:after="0"/>
        <w:ind w:left="0"/>
        <w:jc w:val="both"/>
      </w:pPr>
      <w:r>
        <w:rPr>
          <w:rFonts w:ascii="Times New Roman"/>
          <w:b w:val="false"/>
          <w:i w:val="false"/>
          <w:color w:val="000000"/>
          <w:sz w:val="28"/>
        </w:rPr>
        <w:t>
      пайдаланушылардың барлық іс-әрекеттерін, оның ішінде аутентификациялаудың сәтсіз ұмтылыстарын, сондай-ақ сыртқы ақпараттық ресурстармен өзара іс-қимыл кезіндегі барлық оқиғаларды журналдау (логтау).</w:t>
      </w:r>
    </w:p>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5. </w:t>
      </w:r>
      <w:r>
        <w:rPr>
          <w:rFonts w:ascii="Times New Roman"/>
          <w:b w:val="false"/>
          <w:i w:val="false"/>
          <w:color w:val="000000"/>
          <w:sz w:val="28"/>
        </w:rPr>
        <w:t xml:space="preserve"> </w:t>
      </w:r>
      <w:r>
        <w:rPr>
          <w:rFonts w:ascii="Times New Roman"/>
          <w:b/>
          <w:i w:val="false"/>
          <w:color w:val="000000"/>
          <w:sz w:val="28"/>
        </w:rPr>
        <w:t>Көрсетілетін қызметтер мен өткізілетін іс-шаралардың кезеңділігіне және құрамына қойылатын талаптар</w:t>
      </w:r>
    </w:p>
    <w:bookmarkEnd w:id="44"/>
    <w:p>
      <w:pPr>
        <w:spacing w:after="0"/>
        <w:ind w:left="0"/>
        <w:jc w:val="both"/>
      </w:pPr>
      <w:r>
        <w:rPr>
          <w:rFonts w:ascii="Times New Roman"/>
          <w:b w:val="false"/>
          <w:i w:val="false"/>
          <w:color w:val="000000"/>
          <w:sz w:val="28"/>
        </w:rPr>
        <w:t>
      Осы техникалық тапсырма бойынша қызметтер екі кезеңде көрсетілуі тиіс.</w:t>
      </w:r>
    </w:p>
    <w:p>
      <w:pPr>
        <w:spacing w:after="0"/>
        <w:ind w:left="0"/>
        <w:jc w:val="both"/>
      </w:pPr>
      <w:r>
        <w:rPr>
          <w:rFonts w:ascii="Times New Roman"/>
          <w:b w:val="false"/>
          <w:i w:val="false"/>
          <w:color w:val="000000"/>
          <w:sz w:val="28"/>
        </w:rPr>
        <w:t>
      Бірінші кезең шеңберінде жұмыстарды аяқтау мерзімі: 2021 жылғы ____желтоқсан.</w:t>
      </w:r>
    </w:p>
    <w:p>
      <w:pPr>
        <w:spacing w:after="0"/>
        <w:ind w:left="0"/>
        <w:jc w:val="both"/>
      </w:pPr>
      <w:r>
        <w:rPr>
          <w:rFonts w:ascii="Times New Roman"/>
          <w:b w:val="false"/>
          <w:i w:val="false"/>
          <w:color w:val="000000"/>
          <w:sz w:val="28"/>
        </w:rPr>
        <w:t>
      Екінші кезең шеңберінде жұмыстарды аяқтау мерзімі: 2022 жылғы ____желтоқсан.</w:t>
      </w:r>
    </w:p>
    <w:p>
      <w:pPr>
        <w:spacing w:after="0"/>
        <w:ind w:left="0"/>
        <w:jc w:val="both"/>
      </w:pPr>
      <w:r>
        <w:rPr>
          <w:rFonts w:ascii="Times New Roman"/>
          <w:b w:val="false"/>
          <w:i w:val="false"/>
          <w:color w:val="000000"/>
          <w:sz w:val="28"/>
        </w:rPr>
        <w:t>
      Орындаушы мынадай шектеулерді ескере отырып, көрсетілетін қызметтердің сапасы туралы ұсыныстарды және 28-тармақты (кестені) орындау үшін шартты орындау талаптары туралы өзге де ұсыныстарды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өрсетілетін</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мерзім</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(2021 ж. I – IV тоқсандары)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 – III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туралы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(ақпараттық ресурсты) басқаруды мониторингтеу құралын жасау және үйлестіру тобы қатысушыларының оған қолжетімділігін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 – III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құралын 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құрамындағы еуразиялық желінің интеграциялық компонентіне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 құрамындағы еуразиялық желінің интеграциялық компонентіне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ереже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құрамдауыштары мен сервис-провайдерлерге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құрамдауыштарына қойылатын талаптар,  сервис-провайдерлерге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экспорттық әлеуетін ұлғайту мақсатында үшінші елдердің шаруашылық жүргізуші субъектілерінің еуразиялық желісіне қосылу моделін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 – III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жобалық шешімдер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актілерінің жобаларын әзірлеу, еуразиялық желінің техникалық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 ақпараттық өзара іс-қимыл процестерін сипаттайтын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дайын базалық компоненті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құрамындағы еуразиялық желінің интеграциялық компонентін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дайын интеграциялық компоненті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 өнімнің, өзге де ақпараттық ресурстардың тізілімін құру және оларды бастапқы толтыру (кемінде 2 мүше мемлекеттің базасында деректердің пилоттық құрамы), сондай-ақ көрсетілген мәліметтерді верификациялау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және ақпараттық ресурстарды мүше мемлекеттер тарапынан өнімдер, көрсетілетін қызметтер, технологиялар және оларға сұраныс туралы мәліметтермен бастапқы толықтыру, көрсетілген мәліметтерді верификациялау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 (кемінде 2 мүше мемлекеттің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компонентінің қабылдау-тапсыру сынақтарының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жұмысы бойынша базалық ақпараттық және талдамалық сервистерді еуразиялық желіге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жұмысы бойынша базалық ақпараттық және талдау сервистерін жүйеге қосу, қосу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еуразиялық желінің өрістетілген ұлттық компоненттерін алдын ала сынау (кемінде 2 мүше мемлекеттің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 қабылдау-тапсыру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еуразиялық желінің өрістетілген ұлттық компоненттерін тәжірибелік пайдалану (кемінде 2 мүше мемлекеттің базасында). Есептеу қуаттарын, дискілік кеңістікті жалға алу, орналастыру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пайдалануды жүргізу қорытындылары бойынша қабылдау-тапсыру сынақтарының хаттамалары, қабылдау-тапсыру актілері ресімделуі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пайдалана отырып, өнеркәсіптік кооперацияға тартылған мүше мемлекеттердің шаруашылық жүргізуші субъектілерінің санын ұлғайту жөніндегі іс-шаралар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(2022 ж. I – IV тоқсандары)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пайдалана отырып, өнеркәсіптік кооперацияға тартылған мүше мемлекеттердің шаруашылық жүргізуші субъектілерінің санын ұлғайту жөніндегі іс-шаралар жоспарын нақтылау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тоқсанынан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іс-шаралар жоспарын орындау және іске асыруды түзету туралы тоқсан сайынғы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 ұлттық компоненттерінің интеграцияланған сервистерін тәжірибелік пайдалану нәтижелері бойынша еуразиялық желіні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пысықталған сервистері мен құралдары, еуразиялық желінің техникалық құжаттамасының пысықталған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хаттамасы, еуразиялық желінің интеграциялық компонентін өнеркәсіптік пайдалануға енгізу туралы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дамыту және еуразиялық желінің ұлттық компонентін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III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 операторлары және сервис-провайдерлер арасында агенттік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желі операторы, сервис-провайдерлер, ұлттық компоненттер операторлары және сервис-провайдерлер арасындағы агенттік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мүмкіндіктерін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(үшінші елдердің кемінде 1 трансшекаралық платформасымен) интеграциялау мәселелері жөніндегі іс-шаралар жоспары), еуразиялық желінің ұлттық компоненттерін үшінші елдердің әріптестік трансшекаралық платформаларымен интеграциялау мәселелері жөніндегі іс-шаралар жоспары (үшінші елдердің кемінде 1 трансшекаралық платформасымен)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қабылдау-тапсыру сынақтарының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және ұлттық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ұлттық сервистерін еуразиялық желінің интеграциялық компонентіне қосу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паспортында көрсетілген сервис-провайдерлер сервистерінің тізбесіне сәйкес еуразиялық желі ұлттық компоненттерінің қолданыстағы және құрылатын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 сервистерді пайдалануға беру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("Шекарасыз жұмыс" біріздендірілген іздеу жүйесі, "Одақтың цифрлық көлік дәліздерінің экожүйесі", "Одақ шеңберіндегі цифрлық техникалық реттеу", тауарларды цифрлық қадағалау, деректер айналымы туралы келісім және басқалар), сондай-ақ Одақтың интеграцияланған ақпараттық жүйесінің базалық ресурстарымен ұштастыру мақсатында іс-шаралар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желінің өзге де қатысушылары үшін еуразиялық желіні дамыту мәселелері бойынша семинарлар мен вебинарлар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 оқытуды өткізу жоспары, оқытуды өткізу хаттамалары (еуразиялық желінің кемінде 1 000 қатысушысы)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ұсынудың біртұтастығын қамтамасыз ету мақсатында ұлттық анықтамалықтар мен сыныптауыштарды ескере отырып, еуразиялық желі тізілімдерінің жазбаларын сипаттаудың әдіснамасын әзірлеуді қоса алғанда, әкімшілендіру, техникалық және консультациялық қолдау қызметін ұйымдастыру, сондай-ақ каталогтау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анықтамалықтары мен сыныптауыштарының (қызмет түрлері мен өнімдер) өтпелі кілттерінің кестелерін еуразиялық желіде пайдаланылатын анықтамалықтарға және сыныптауыштарға сәйкес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ұлттық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ұлттық сервистерін еуразиялық желінің интеграциялық компонентіне қосу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("Шекарасыз жұмыс" біріздендірілген іздеу жүйесі, "Одақтың цифрлық көлік дәліздерінің экожүйесі", "Одақ шеңберіндегі цифрлық техникалық реттеу", тауарларды цифрлық қадағалау, деректер айналымы туралы келісім және басқалар), сондай-ақ Одақтың интеграцияланған ақпараттық жүйесінің базалық ресурстарымен ұштастыру мақсатында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 орындау және іске асыруды түзету туралы жыл сайынғы есеп, қабылдау-тапсыру сынақтарының хаттамасы, қабылдау-тапсыру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желіге ұлттық компоненттер технологиялары трансфері сервистерін қосу жөніндегі іс-шаралар жоспарын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III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мерзімдерін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және субконтрактациялау сервистерін еуразиялық желінің ұлттық компоненттеріне қосу жөніндегі іс-шаралар жоспарын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мерзімдерін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 сала, уақыт бөліністерінде және басқа бөліністерде), оның ішінде индустриялық интернетті пайдалану мүмкіндігін ескере отырып, мүше мемлекеттерде өнеркәсіптік кооперацияны, субконтрактацияны және технологиялар трансферін сипаттайтын деректерді мониторингтеу мен талдауға тәсілдерді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өнеркәсіптік кооперация, субконтрактация және технологиялар трансферті туралы деректерді мониторингтеу және талдау регламенті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қорытындылары бойынша еуразиялық желінің ұлттық компоненттеріне және сервис-провайдерлерге қойылатын талаптарды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нақтыланған талаптар, сервис-провайдерлерге қойылатын нақтыланған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өнеркәсіптік пайдалану қорытындылары бойынша еуразиялық желі туралы ережеге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өзектендірілген ереже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жеткізуді бағалау. Жобаны іске асыру қорытындыларын шығару және Жобаны одан әрі дамыту жөніндегі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нәтижелерге қол жеткізуді бағалай отырып, жобаны іске асыру жөніндегі қорытынды есеп. Еуразиялық желіні дамыту және жетілдіру жөніндегі ұсыныстар еуразиялық желінің орнықты жұмыс істеуі моделінің сипаттамасын қамтуға тиіс</w:t>
            </w:r>
          </w:p>
        </w:tc>
      </w:tr>
    </w:tbl>
    <w:p>
      <w:pPr>
        <w:spacing w:after="0"/>
        <w:ind w:left="0"/>
        <w:jc w:val="both"/>
      </w:pPr>
      <w:r>
        <w:rPr>
          <w:rFonts w:ascii="Times New Roman"/>
          <w:b w:val="false"/>
          <w:i w:val="false"/>
          <w:color w:val="000000"/>
          <w:sz w:val="28"/>
        </w:rPr>
        <w:t>
      Орындаушы қажетті ресурстарды бөлуді көздей отырып, жобалық офистің құрылуы мен жұмыс істеуін қамтамасыз етуі тиіс.</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тәртібі</w:t>
      </w:r>
    </w:p>
    <w:bookmarkEnd w:id="45"/>
    <w:p>
      <w:pPr>
        <w:spacing w:after="0"/>
        <w:ind w:left="0"/>
        <w:jc w:val="both"/>
      </w:pPr>
      <w:r>
        <w:rPr>
          <w:rFonts w:ascii="Times New Roman"/>
          <w:b w:val="false"/>
          <w:i w:val="false"/>
          <w:color w:val="000000"/>
          <w:sz w:val="28"/>
        </w:rPr>
        <w:t>
      Жұмыстарды тапсыру-қабылдау қызмет көрсетудің күнтізбелік жоспарына сәйкес кезең-кезеңмен жүргізіледі.</w:t>
      </w:r>
    </w:p>
    <w:p>
      <w:pPr>
        <w:spacing w:after="0"/>
        <w:ind w:left="0"/>
        <w:jc w:val="both"/>
      </w:pPr>
      <w:r>
        <w:rPr>
          <w:rFonts w:ascii="Times New Roman"/>
          <w:b w:val="false"/>
          <w:i w:val="false"/>
          <w:color w:val="000000"/>
          <w:sz w:val="28"/>
        </w:rPr>
        <w:t>
      Көрсетілген қызметтердің нәтижелерін қабылдау көрсетілген қызметтерді тапсыру-қабылдау актісімен (бұдан әрі – қаржылық акт) ресімделеді.</w:t>
      </w:r>
    </w:p>
    <w:p>
      <w:pPr>
        <w:spacing w:after="0"/>
        <w:ind w:left="0"/>
        <w:jc w:val="both"/>
      </w:pPr>
      <w:r>
        <w:rPr>
          <w:rFonts w:ascii="Times New Roman"/>
          <w:b w:val="false"/>
          <w:i w:val="false"/>
          <w:color w:val="000000"/>
          <w:sz w:val="28"/>
        </w:rPr>
        <w:t>
      Тиісті түрде ресімделген техникалық актілердің және қаржылық актіде көрсетілген әрбір қызмет үшін бекіту парақтарының болуы қаржылық актіге қол қою үшін қажетті шарт болып табылады.</w:t>
      </w:r>
    </w:p>
    <w:p>
      <w:pPr>
        <w:spacing w:after="0"/>
        <w:ind w:left="0"/>
        <w:jc w:val="both"/>
      </w:pPr>
      <w:r>
        <w:rPr>
          <w:rFonts w:ascii="Times New Roman"/>
          <w:b w:val="false"/>
          <w:i w:val="false"/>
          <w:color w:val="000000"/>
          <w:sz w:val="28"/>
        </w:rPr>
        <w:t>
      Қызмет көрсету нәтижелеріне ескертулердің болмауы Орындаушының жауапты өкілдері алдын ала қол қойған келісу парағында Тапсырыс берушінің жауапты өкілдерінің қолдарымен расталады.</w:t>
      </w:r>
    </w:p>
    <w:p>
      <w:pPr>
        <w:spacing w:after="0"/>
        <w:ind w:left="0"/>
        <w:jc w:val="both"/>
      </w:pPr>
      <w:r>
        <w:rPr>
          <w:rFonts w:ascii="Times New Roman"/>
          <w:b w:val="false"/>
          <w:i w:val="false"/>
          <w:color w:val="000000"/>
          <w:sz w:val="28"/>
        </w:rPr>
        <w:t>
      Техникалық актіге тиісті қызметке толық ресімделген келісу парағы болған кезде Тапсырыс берушінің уәкілетті өкілі қол қояды.</w:t>
      </w:r>
    </w:p>
    <w:p>
      <w:pPr>
        <w:spacing w:after="0"/>
        <w:ind w:left="0"/>
        <w:jc w:val="both"/>
      </w:pPr>
      <w:r>
        <w:rPr>
          <w:rFonts w:ascii="Times New Roman"/>
          <w:b w:val="false"/>
          <w:i w:val="false"/>
          <w:color w:val="000000"/>
          <w:sz w:val="28"/>
        </w:rPr>
        <w:t>
      Тапсырыс берушінің техникалық актілерге қол қоюға уәкілетті өкілдері әрбір қызмет үшін жеке айқындалады.</w:t>
      </w:r>
    </w:p>
    <w:p>
      <w:pPr>
        <w:spacing w:after="0"/>
        <w:ind w:left="0"/>
        <w:jc w:val="both"/>
      </w:pPr>
      <w:r>
        <w:rPr>
          <w:rFonts w:ascii="Times New Roman"/>
          <w:b w:val="false"/>
          <w:i w:val="false"/>
          <w:color w:val="000000"/>
          <w:sz w:val="28"/>
        </w:rPr>
        <w:t>
      Қызмет көрсету нәтижелерін Тапсырыс берушінің жауапты өкілдері жауапкершілікті бөлуге сәйкес:</w:t>
      </w:r>
    </w:p>
    <w:p>
      <w:pPr>
        <w:spacing w:after="0"/>
        <w:ind w:left="0"/>
        <w:jc w:val="both"/>
      </w:pPr>
      <w:r>
        <w:rPr>
          <w:rFonts w:ascii="Times New Roman"/>
          <w:b w:val="false"/>
          <w:i w:val="false"/>
          <w:color w:val="000000"/>
          <w:sz w:val="28"/>
        </w:rPr>
        <w:t>
      жалпы және функционалдық талаптар бөлігінде;</w:t>
      </w:r>
    </w:p>
    <w:p>
      <w:pPr>
        <w:spacing w:after="0"/>
        <w:ind w:left="0"/>
        <w:jc w:val="both"/>
      </w:pPr>
      <w:r>
        <w:rPr>
          <w:rFonts w:ascii="Times New Roman"/>
          <w:b w:val="false"/>
          <w:i w:val="false"/>
          <w:color w:val="000000"/>
          <w:sz w:val="28"/>
        </w:rPr>
        <w:t>
      ақпаратты қорғауға қойылатын талаптар бөлігінде;</w:t>
      </w:r>
    </w:p>
    <w:p>
      <w:pPr>
        <w:spacing w:after="0"/>
        <w:ind w:left="0"/>
        <w:jc w:val="both"/>
      </w:pPr>
      <w:r>
        <w:rPr>
          <w:rFonts w:ascii="Times New Roman"/>
          <w:b w:val="false"/>
          <w:i w:val="false"/>
          <w:color w:val="000000"/>
          <w:sz w:val="28"/>
        </w:rPr>
        <w:t>
      ақпараттық-коммуникациялық инфрақұрылымға қойылатын талаптар бөлігінде қарайды.</w:t>
      </w:r>
    </w:p>
    <w:p>
      <w:pPr>
        <w:spacing w:after="0"/>
        <w:ind w:left="0"/>
        <w:jc w:val="both"/>
      </w:pPr>
      <w:r>
        <w:rPr>
          <w:rFonts w:ascii="Times New Roman"/>
          <w:b w:val="false"/>
          <w:i w:val="false"/>
          <w:color w:val="000000"/>
          <w:sz w:val="28"/>
        </w:rPr>
        <w:t>
      Тапсырыс берушінің қызметтер көрсету нәтижелерін қарауының ең ұзақ мерзімі шартта айқындалады.</w:t>
      </w:r>
    </w:p>
    <w:p>
      <w:pPr>
        <w:spacing w:after="0"/>
        <w:ind w:left="0"/>
        <w:jc w:val="both"/>
      </w:pPr>
      <w:r>
        <w:rPr>
          <w:rFonts w:ascii="Times New Roman"/>
          <w:b w:val="false"/>
          <w:i w:val="false"/>
          <w:color w:val="000000"/>
          <w:sz w:val="28"/>
        </w:rPr>
        <w:t>
      Ескертулер болған кезде қабылдаудан дәлелді бас тарту ресімделеді. Қызмет көрсету нәтижелеріне ескертулер болмаған жағдайда, бекіту парақтары мен техникалық актілерге қол қойылады.</w:t>
      </w:r>
    </w:p>
    <w:p>
      <w:pPr>
        <w:spacing w:after="0"/>
        <w:ind w:left="0"/>
        <w:jc w:val="both"/>
      </w:pPr>
      <w:r>
        <w:rPr>
          <w:rFonts w:ascii="Times New Roman"/>
          <w:b w:val="false"/>
          <w:i w:val="false"/>
          <w:color w:val="000000"/>
          <w:sz w:val="28"/>
        </w:rPr>
        <w:t>
      Орындаушылар тарапынан қол қойылған келісу парағы Тапсырыс берушіге тиісті қызмет көрсету нәтижелерімен бір мезгілде ұсынылады.</w:t>
      </w:r>
    </w:p>
    <w:p>
      <w:pPr>
        <w:spacing w:after="0"/>
        <w:ind w:left="0"/>
        <w:jc w:val="both"/>
      </w:pPr>
      <w:r>
        <w:rPr>
          <w:rFonts w:ascii="Times New Roman"/>
          <w:b w:val="false"/>
          <w:i w:val="false"/>
          <w:color w:val="000000"/>
          <w:sz w:val="28"/>
        </w:rPr>
        <w:t>
      Тапсырыс берушінің жауапты өкілдері Орындаушы ұсынған материалдарды қарайды.</w:t>
      </w:r>
    </w:p>
    <w:p>
      <w:pPr>
        <w:spacing w:after="0"/>
        <w:ind w:left="0"/>
        <w:jc w:val="both"/>
      </w:pPr>
      <w:r>
        <w:rPr>
          <w:rFonts w:ascii="Times New Roman"/>
          <w:b w:val="false"/>
          <w:i w:val="false"/>
          <w:color w:val="000000"/>
          <w:sz w:val="28"/>
        </w:rPr>
        <w:t>
      Келісу парағында Тапсырыс беруші өкілдерінің қолдарын жинауды Орындаушының өкілдері жүзеге асырады.</w:t>
      </w:r>
    </w:p>
    <w:p>
      <w:pPr>
        <w:spacing w:after="0"/>
        <w:ind w:left="0"/>
        <w:jc w:val="both"/>
      </w:pPr>
      <w:r>
        <w:rPr>
          <w:rFonts w:ascii="Times New Roman"/>
          <w:b w:val="false"/>
          <w:i w:val="false"/>
          <w:color w:val="000000"/>
          <w:sz w:val="28"/>
        </w:rPr>
        <w:t>
      Бағдарламалық қамтымды тапсыру-қабылдау кезінде қабылдау-тапсыру сынақтары жүргізіледі.</w:t>
      </w:r>
    </w:p>
    <w:p>
      <w:pPr>
        <w:spacing w:after="0"/>
        <w:ind w:left="0"/>
        <w:jc w:val="both"/>
      </w:pPr>
      <w:r>
        <w:rPr>
          <w:rFonts w:ascii="Times New Roman"/>
          <w:b w:val="false"/>
          <w:i w:val="false"/>
          <w:color w:val="000000"/>
          <w:sz w:val="28"/>
        </w:rPr>
        <w:t>
      Қабылдау-тапсыру сынақтары еуразиялық желінің техникалық құжаттамасының құрамына кіретін сынақтар бағдарламасы мен әдістемесіне сәйкес жүргізіледі.</w:t>
      </w:r>
    </w:p>
    <w:bookmarkStart w:name="z51" w:id="46"/>
    <w:p>
      <w:pPr>
        <w:spacing w:after="0"/>
        <w:ind w:left="0"/>
        <w:jc w:val="both"/>
      </w:pPr>
      <w:r>
        <w:rPr>
          <w:rFonts w:ascii="Times New Roman"/>
          <w:b w:val="false"/>
          <w:i w:val="false"/>
          <w:color w:val="000000"/>
          <w:sz w:val="28"/>
        </w:rPr>
        <w:t>
      Қабылдау-тапсыру сынақтары шеңберінде, оның ішінде мынадай іс-қимылдар жүзеге асырылады:</w:t>
      </w:r>
    </w:p>
    <w:bookmarkEnd w:id="46"/>
    <w:bookmarkStart w:name="z52" w:id="47"/>
    <w:p>
      <w:pPr>
        <w:spacing w:after="0"/>
        <w:ind w:left="0"/>
        <w:jc w:val="both"/>
      </w:pPr>
      <w:r>
        <w:rPr>
          <w:rFonts w:ascii="Times New Roman"/>
          <w:b w:val="false"/>
          <w:i w:val="false"/>
          <w:color w:val="000000"/>
          <w:sz w:val="28"/>
        </w:rPr>
        <w:t>
      1) бағдарламалық қамтым мен жобалық құжаттаманың белгіленген талаптарға сәйкестігін тексеру (техникалық тапсырма, жеке техникалық тапсырма, технологиялық құжаттар, әзірлеуге арналған тапсырмалар, техникалық талаптар және басқалар);</w:t>
      </w:r>
    </w:p>
    <w:bookmarkEnd w:id="47"/>
    <w:bookmarkStart w:name="z53" w:id="48"/>
    <w:p>
      <w:pPr>
        <w:spacing w:after="0"/>
        <w:ind w:left="0"/>
        <w:jc w:val="both"/>
      </w:pPr>
      <w:r>
        <w:rPr>
          <w:rFonts w:ascii="Times New Roman"/>
          <w:b w:val="false"/>
          <w:i w:val="false"/>
          <w:color w:val="000000"/>
          <w:sz w:val="28"/>
        </w:rPr>
        <w:t>
      2) бағдарламалық қамтымның сипаттамасына (немесе еуразиялық желінің ұсынылған техникалық құжаттамасының құрамындағы өзге де құжатқа) сәйкес есепті материалдар құрамында компакт-дискіде ұсынылған бастапқы кодтағы бағдарламалық компоненттердің мәтіндерін (бағдарламалардың бастапқы мәтіндерін) компиляциялау;</w:t>
      </w:r>
    </w:p>
    <w:bookmarkEnd w:id="48"/>
    <w:bookmarkStart w:name="z54" w:id="49"/>
    <w:p>
      <w:pPr>
        <w:spacing w:after="0"/>
        <w:ind w:left="0"/>
        <w:jc w:val="both"/>
      </w:pPr>
      <w:r>
        <w:rPr>
          <w:rFonts w:ascii="Times New Roman"/>
          <w:b w:val="false"/>
          <w:i w:val="false"/>
          <w:color w:val="000000"/>
          <w:sz w:val="28"/>
        </w:rPr>
        <w:t>
      3) есептік материалдар құрамында компакт-дискіде ұсынылған орындалатын түрдегі бағдарламалық компоненттермен (бағдарламалық қамтым дистрибуциялары) алынған компиляция нәтижелерінің сәйкестігін тексеру;</w:t>
      </w:r>
    </w:p>
    <w:bookmarkEnd w:id="49"/>
    <w:bookmarkStart w:name="z55" w:id="50"/>
    <w:p>
      <w:pPr>
        <w:spacing w:after="0"/>
        <w:ind w:left="0"/>
        <w:jc w:val="both"/>
      </w:pPr>
      <w:r>
        <w:rPr>
          <w:rFonts w:ascii="Times New Roman"/>
          <w:b w:val="false"/>
          <w:i w:val="false"/>
          <w:color w:val="000000"/>
          <w:sz w:val="28"/>
        </w:rPr>
        <w:t>
      4) есепті материалдар құрамында компакт-дискіде ұсынылған бағдарламалық компоненттерді еуразиялық желінің техникалық құжаттамасының құрамына кіретін әкімшінің нұсқаулығына сәйкес орындалатын түрде (бағдарламалық қамтым дистрибуциялары) өрістету;</w:t>
      </w:r>
    </w:p>
    <w:bookmarkEnd w:id="50"/>
    <w:bookmarkStart w:name="z56" w:id="51"/>
    <w:p>
      <w:pPr>
        <w:spacing w:after="0"/>
        <w:ind w:left="0"/>
        <w:jc w:val="both"/>
      </w:pPr>
      <w:r>
        <w:rPr>
          <w:rFonts w:ascii="Times New Roman"/>
          <w:b w:val="false"/>
          <w:i w:val="false"/>
          <w:color w:val="000000"/>
          <w:sz w:val="28"/>
        </w:rPr>
        <w:t>
      5) сынақтар бағдарламасы мен әдістемесіне сәйкес сценарийлер мен бақылау үлгілерін орындау.</w:t>
      </w:r>
    </w:p>
    <w:bookmarkEnd w:id="51"/>
    <w:p>
      <w:pPr>
        <w:spacing w:after="0"/>
        <w:ind w:left="0"/>
        <w:jc w:val="both"/>
      </w:pPr>
      <w:r>
        <w:rPr>
          <w:rFonts w:ascii="Times New Roman"/>
          <w:b w:val="false"/>
          <w:i w:val="false"/>
          <w:color w:val="000000"/>
          <w:sz w:val="28"/>
        </w:rPr>
        <w:t>
      Қабылдау-тапсыру сынақтарын дайындауды және өткізуді ұйымдастыруды Орындаушы жүзеге асырады.</w:t>
      </w:r>
    </w:p>
    <w:p>
      <w:pPr>
        <w:spacing w:after="0"/>
        <w:ind w:left="0"/>
        <w:jc w:val="both"/>
      </w:pPr>
      <w:r>
        <w:rPr>
          <w:rFonts w:ascii="Times New Roman"/>
          <w:b w:val="false"/>
          <w:i w:val="false"/>
          <w:color w:val="000000"/>
          <w:sz w:val="28"/>
        </w:rPr>
        <w:t>
      Қабылдау-тапсыру сынақтарының нәтижелері хаттамамен ресімделеді. Қабылдау-тапсыру сынақтары хаттамаларының жобаларын Орындаушы дайындайды және Тапсырыс берушімен келіседі.</w:t>
      </w:r>
    </w:p>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7. </w:t>
      </w:r>
      <w:r>
        <w:rPr>
          <w:rFonts w:ascii="Times New Roman"/>
          <w:b w:val="false"/>
          <w:i w:val="false"/>
          <w:color w:val="000000"/>
          <w:sz w:val="28"/>
        </w:rPr>
        <w:t xml:space="preserve"> </w:t>
      </w:r>
      <w:r>
        <w:rPr>
          <w:rFonts w:ascii="Times New Roman"/>
          <w:b/>
          <w:i w:val="false"/>
          <w:color w:val="000000"/>
          <w:sz w:val="28"/>
        </w:rPr>
        <w:t>Жүйені</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қосуға</w:t>
      </w:r>
      <w:r>
        <w:rPr>
          <w:rFonts w:ascii="Times New Roman"/>
          <w:b w:val="false"/>
          <w:i w:val="false"/>
          <w:color w:val="000000"/>
          <w:sz w:val="28"/>
        </w:rPr>
        <w:t xml:space="preserve"> </w:t>
      </w:r>
      <w:r>
        <w:rPr>
          <w:rFonts w:ascii="Times New Roman"/>
          <w:b/>
          <w:i w:val="false"/>
          <w:color w:val="000000"/>
          <w:sz w:val="28"/>
        </w:rPr>
        <w:t>автоматтандыру</w:t>
      </w:r>
      <w:r>
        <w:rPr>
          <w:rFonts w:ascii="Times New Roman"/>
          <w:b w:val="false"/>
          <w:i w:val="false"/>
          <w:color w:val="000000"/>
          <w:sz w:val="28"/>
        </w:rPr>
        <w:t xml:space="preserve"> </w:t>
      </w:r>
      <w:r>
        <w:rPr>
          <w:rFonts w:ascii="Times New Roman"/>
          <w:b/>
          <w:i w:val="false"/>
          <w:color w:val="000000"/>
          <w:sz w:val="28"/>
        </w:rPr>
        <w:t>объектілерін</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жұмыстардың</w:t>
      </w:r>
      <w:r>
        <w:rPr>
          <w:rFonts w:ascii="Times New Roman"/>
          <w:b w:val="false"/>
          <w:i w:val="false"/>
          <w:color w:val="000000"/>
          <w:sz w:val="28"/>
        </w:rPr>
        <w:t xml:space="preserve"> </w:t>
      </w:r>
      <w:r>
        <w:rPr>
          <w:rFonts w:ascii="Times New Roman"/>
          <w:b/>
          <w:i w:val="false"/>
          <w:color w:val="000000"/>
          <w:sz w:val="28"/>
        </w:rPr>
        <w:t>құрамы</w:t>
      </w:r>
      <w:r>
        <w:rPr>
          <w:rFonts w:ascii="Times New Roman"/>
          <w:b/>
          <w:i w:val="false"/>
          <w:color w:val="000000"/>
          <w:sz w:val="28"/>
        </w:rPr>
        <w:t xml:space="preserve"> мен </w:t>
      </w:r>
      <w:r>
        <w:rPr>
          <w:rFonts w:ascii="Times New Roman"/>
          <w:b/>
          <w:i w:val="false"/>
          <w:color w:val="000000"/>
          <w:sz w:val="28"/>
        </w:rPr>
        <w:t>мазмұнына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52"/>
    <w:p>
      <w:pPr>
        <w:spacing w:after="0"/>
        <w:ind w:left="0"/>
        <w:jc w:val="both"/>
      </w:pPr>
      <w:r>
        <w:rPr>
          <w:rFonts w:ascii="Times New Roman"/>
          <w:b w:val="false"/>
          <w:i w:val="false"/>
          <w:color w:val="000000"/>
          <w:sz w:val="28"/>
        </w:rPr>
        <w:t>
      Автоматтандыру объектілерін еуразиялық желі компоненттерін іске қосуға дайындау үшін Орындаушы:</w:t>
      </w:r>
    </w:p>
    <w:p>
      <w:pPr>
        <w:spacing w:after="0"/>
        <w:ind w:left="0"/>
        <w:jc w:val="both"/>
      </w:pPr>
      <w:r>
        <w:rPr>
          <w:rFonts w:ascii="Times New Roman"/>
          <w:b w:val="false"/>
          <w:i w:val="false"/>
          <w:color w:val="000000"/>
          <w:sz w:val="28"/>
        </w:rPr>
        <w:t>
      еуразиялық желінің құрылған немесе жаңғыртылған кіші жүйелері мен компоненттерін өрістетуді;</w:t>
      </w:r>
    </w:p>
    <w:p>
      <w:pPr>
        <w:spacing w:after="0"/>
        <w:ind w:left="0"/>
        <w:jc w:val="both"/>
      </w:pPr>
      <w:r>
        <w:rPr>
          <w:rFonts w:ascii="Times New Roman"/>
          <w:b w:val="false"/>
          <w:i w:val="false"/>
          <w:color w:val="000000"/>
          <w:sz w:val="28"/>
        </w:rPr>
        <w:t>
      бастапқы жүктеу үшін деректерді дайындауды қоса алғанда, техникалық және ұйымдастыру іс-шараларының кешенін жүргізеді.</w:t>
      </w:r>
    </w:p>
    <w:p>
      <w:pPr>
        <w:spacing w:after="0"/>
        <w:ind w:left="0"/>
        <w:jc w:val="both"/>
      </w:pPr>
      <w:r>
        <w:rPr>
          <w:rFonts w:ascii="Times New Roman"/>
          <w:b w:val="false"/>
          <w:i w:val="false"/>
          <w:color w:val="000000"/>
          <w:sz w:val="28"/>
        </w:rPr>
        <w:t>
      Іске қосудың мынадай кезеңдері белгіленуі керек:</w:t>
      </w:r>
    </w:p>
    <w:p>
      <w:pPr>
        <w:spacing w:after="0"/>
        <w:ind w:left="0"/>
        <w:jc w:val="both"/>
      </w:pPr>
      <w:r>
        <w:rPr>
          <w:rFonts w:ascii="Times New Roman"/>
          <w:b w:val="false"/>
          <w:i w:val="false"/>
          <w:color w:val="000000"/>
          <w:sz w:val="28"/>
        </w:rPr>
        <w:t>
      алдын ала сынақтар;</w:t>
      </w:r>
    </w:p>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қабылдау сынақтары.</w:t>
      </w:r>
    </w:p>
    <w:p>
      <w:pPr>
        <w:spacing w:after="0"/>
        <w:ind w:left="0"/>
        <w:jc w:val="both"/>
      </w:pPr>
      <w:r>
        <w:rPr>
          <w:rFonts w:ascii="Times New Roman"/>
          <w:b w:val="false"/>
          <w:i w:val="false"/>
          <w:color w:val="000000"/>
          <w:sz w:val="28"/>
        </w:rPr>
        <w:t>
      Автоматтандыру объектісін және базалық сервистерді қолданысқа енгізуге дайындау үшін мынадай іс-шаралар жүргізілуі тиіс:</w:t>
      </w:r>
    </w:p>
    <w:p>
      <w:pPr>
        <w:spacing w:after="0"/>
        <w:ind w:left="0"/>
        <w:jc w:val="both"/>
      </w:pPr>
      <w:r>
        <w:rPr>
          <w:rFonts w:ascii="Times New Roman"/>
          <w:b w:val="false"/>
          <w:i w:val="false"/>
          <w:color w:val="000000"/>
          <w:sz w:val="28"/>
        </w:rPr>
        <w:t>
      есепке алу жазбаларын жасау және пайдалануға қатысатын пайдаланушылардың кіру құқықтарын және базалық сервистерді баптау;</w:t>
      </w:r>
    </w:p>
    <w:p>
      <w:pPr>
        <w:spacing w:after="0"/>
        <w:ind w:left="0"/>
        <w:jc w:val="both"/>
      </w:pPr>
      <w:r>
        <w:rPr>
          <w:rFonts w:ascii="Times New Roman"/>
          <w:b w:val="false"/>
          <w:i w:val="false"/>
          <w:color w:val="000000"/>
          <w:sz w:val="28"/>
        </w:rPr>
        <w:t>
      тәжірибелік пайдалануға қатысатын Тапсырыс берушінің мамандарын бастапқы оқытуды жүргізу;</w:t>
      </w:r>
    </w:p>
    <w:p>
      <w:pPr>
        <w:spacing w:after="0"/>
        <w:ind w:left="0"/>
        <w:jc w:val="both"/>
      </w:pPr>
      <w:r>
        <w:rPr>
          <w:rFonts w:ascii="Times New Roman"/>
          <w:b w:val="false"/>
          <w:i w:val="false"/>
          <w:color w:val="000000"/>
          <w:sz w:val="28"/>
        </w:rPr>
        <w:t>
      тәжірибелік пайдалану кезеңінде пайдаланушыларды техникалық қолдауды ұйымдастыру.</w:t>
      </w:r>
    </w:p>
    <w:p>
      <w:pPr>
        <w:spacing w:after="0"/>
        <w:ind w:left="0"/>
        <w:jc w:val="both"/>
      </w:pPr>
      <w:r>
        <w:rPr>
          <w:rFonts w:ascii="Times New Roman"/>
          <w:b w:val="false"/>
          <w:i w:val="false"/>
          <w:color w:val="000000"/>
          <w:sz w:val="28"/>
        </w:rPr>
        <w:t>
      Автоматтандыру объектілерін жүйені қолданысқа енгізуге дайындау үшін қосымша іс-шаралар тізбесі еуразиялық желінің компоненттеріне қойылатын талаптарды айқындайтын құжаттарда, оның ішінде кіші жүйелерге арналған жеке техникалық тапсырмаларда нақтылануы мүмкін.</w:t>
      </w:r>
    </w:p>
    <w:bookmarkStart w:name="z58" w:id="53"/>
    <w:p>
      <w:pPr>
        <w:spacing w:after="0"/>
        <w:ind w:left="0"/>
        <w:jc w:val="both"/>
      </w:pPr>
      <w:r>
        <w:rPr>
          <w:rFonts w:ascii="Times New Roman"/>
          <w:b w:val="false"/>
          <w:i w:val="false"/>
          <w:color w:val="000000"/>
          <w:sz w:val="28"/>
        </w:rPr>
        <w:t xml:space="preserve">
      </w:t>
      </w:r>
      <w:r>
        <w:rPr>
          <w:rFonts w:ascii="Times New Roman"/>
          <w:b/>
          <w:i w:val="false"/>
          <w:color w:val="000000"/>
          <w:sz w:val="28"/>
        </w:rPr>
        <w:t>8. Құжаттауға қойылатын талаптар</w:t>
      </w:r>
    </w:p>
    <w:bookmarkEnd w:id="53"/>
    <w:p>
      <w:pPr>
        <w:spacing w:after="0"/>
        <w:ind w:left="0"/>
        <w:jc w:val="both"/>
      </w:pPr>
      <w:r>
        <w:rPr>
          <w:rFonts w:ascii="Times New Roman"/>
          <w:b w:val="false"/>
          <w:i w:val="false"/>
          <w:color w:val="000000"/>
          <w:sz w:val="28"/>
        </w:rPr>
        <w:t>
      Еуразиялық желіні құру барысында мыналар әзірленуі тиіс:</w:t>
      </w:r>
    </w:p>
    <w:p>
      <w:pPr>
        <w:spacing w:after="0"/>
        <w:ind w:left="0"/>
        <w:jc w:val="both"/>
      </w:pPr>
      <w:r>
        <w:rPr>
          <w:rFonts w:ascii="Times New Roman"/>
          <w:b w:val="false"/>
          <w:i w:val="false"/>
          <w:color w:val="000000"/>
          <w:sz w:val="28"/>
        </w:rPr>
        <w:t>
      жүйенің бағдарламалық құжаттамасы;</w:t>
      </w:r>
    </w:p>
    <w:p>
      <w:pPr>
        <w:spacing w:after="0"/>
        <w:ind w:left="0"/>
        <w:jc w:val="both"/>
      </w:pPr>
      <w:r>
        <w:rPr>
          <w:rFonts w:ascii="Times New Roman"/>
          <w:b w:val="false"/>
          <w:i w:val="false"/>
          <w:color w:val="000000"/>
          <w:sz w:val="28"/>
        </w:rPr>
        <w:t>
      қорғау функцияларын орындайтын Жүйе модулінің бағдарламалық құжаттамасы;</w:t>
      </w:r>
    </w:p>
    <w:p>
      <w:pPr>
        <w:spacing w:after="0"/>
        <w:ind w:left="0"/>
        <w:jc w:val="both"/>
      </w:pPr>
      <w:r>
        <w:rPr>
          <w:rFonts w:ascii="Times New Roman"/>
          <w:b w:val="false"/>
          <w:i w:val="false"/>
          <w:color w:val="000000"/>
          <w:sz w:val="28"/>
        </w:rPr>
        <w:t xml:space="preserve">
      жүйенің алдын ала сынақтарын жүргізу бағдарламасы мен әдістемесі (мазмұны "Сынақтардың бағдарламасы мен әдістемесі. Мазмұны мен дизайнына қойылатын талаптар" МЕМСТ 19.301-79 талаптары да ескеріле отырып әзірленуі тиіс); </w:t>
      </w:r>
    </w:p>
    <w:p>
      <w:pPr>
        <w:spacing w:after="0"/>
        <w:ind w:left="0"/>
        <w:jc w:val="both"/>
      </w:pPr>
      <w:r>
        <w:rPr>
          <w:rFonts w:ascii="Times New Roman"/>
          <w:b w:val="false"/>
          <w:i w:val="false"/>
          <w:color w:val="000000"/>
          <w:sz w:val="28"/>
        </w:rPr>
        <w:t xml:space="preserve">
      жүйені тәжірибелік пайдалануды жүргізу бағдарламалары мен әдістемелері (мазмұны "Сынақтардың бағдарламасы мен әдістемесі. Мазмұны мен дизайнына қойылатын талаптар" МЕМСТ 19.301-79 талаптары да ескеріле отырып әзірленуі тиіс). </w:t>
      </w:r>
    </w:p>
    <w:p>
      <w:pPr>
        <w:spacing w:after="0"/>
        <w:ind w:left="0"/>
        <w:jc w:val="both"/>
      </w:pPr>
      <w:r>
        <w:rPr>
          <w:rFonts w:ascii="Times New Roman"/>
          <w:b w:val="false"/>
          <w:i w:val="false"/>
          <w:color w:val="000000"/>
          <w:sz w:val="28"/>
        </w:rPr>
        <w:t>
      Жүйенің бағдарламалық құжаттамасының жиынтығы МЕМСТ 19.101-77, МЕМСТ 19.106-78, МЕМСТ 19.503-79, МЕМСТ 19.504-79 талаптары ескеріле отырып жасалуы керек және мыналарды:</w:t>
      </w:r>
    </w:p>
    <w:p>
      <w:pPr>
        <w:spacing w:after="0"/>
        <w:ind w:left="0"/>
        <w:jc w:val="both"/>
      </w:pPr>
      <w:r>
        <w:rPr>
          <w:rFonts w:ascii="Times New Roman"/>
          <w:b w:val="false"/>
          <w:i w:val="false"/>
          <w:color w:val="000000"/>
          <w:sz w:val="28"/>
        </w:rPr>
        <w:t>
      Жүйенің түсіндірме жазбасын (мазмұны "Түсіндірме жазба. Мазмұны мен дизайнына қойылатын талаптар" МЕМСТ 19.404-79 талаптары ескеріле отырып әзірленуі тиіс);</w:t>
      </w:r>
    </w:p>
    <w:p>
      <w:pPr>
        <w:spacing w:after="0"/>
        <w:ind w:left="0"/>
        <w:jc w:val="both"/>
      </w:pPr>
      <w:r>
        <w:rPr>
          <w:rFonts w:ascii="Times New Roman"/>
          <w:b w:val="false"/>
          <w:i w:val="false"/>
          <w:color w:val="000000"/>
          <w:sz w:val="28"/>
        </w:rPr>
        <w:t>
      Жүйе пайдаланушысының нұсқаулығын;</w:t>
      </w:r>
    </w:p>
    <w:p>
      <w:pPr>
        <w:spacing w:after="0"/>
        <w:ind w:left="0"/>
        <w:jc w:val="both"/>
      </w:pPr>
      <w:r>
        <w:rPr>
          <w:rFonts w:ascii="Times New Roman"/>
          <w:b w:val="false"/>
          <w:i w:val="false"/>
          <w:color w:val="000000"/>
          <w:sz w:val="28"/>
        </w:rPr>
        <w:t>
      Жүйе әкімшісінің нұсқаулығын;</w:t>
      </w:r>
    </w:p>
    <w:p>
      <w:pPr>
        <w:spacing w:after="0"/>
        <w:ind w:left="0"/>
        <w:jc w:val="both"/>
      </w:pPr>
      <w:r>
        <w:rPr>
          <w:rFonts w:ascii="Times New Roman"/>
          <w:b w:val="false"/>
          <w:i w:val="false"/>
          <w:color w:val="000000"/>
          <w:sz w:val="28"/>
        </w:rPr>
        <w:t>
      Жүйені орнату және баптау жөніндегі нұсқаулықты;</w:t>
      </w:r>
    </w:p>
    <w:p>
      <w:pPr>
        <w:spacing w:after="0"/>
        <w:ind w:left="0"/>
        <w:jc w:val="both"/>
      </w:pPr>
      <w:r>
        <w:rPr>
          <w:rFonts w:ascii="Times New Roman"/>
          <w:b w:val="false"/>
          <w:i w:val="false"/>
          <w:color w:val="000000"/>
          <w:sz w:val="28"/>
        </w:rPr>
        <w:t>
      Жүйе бағдарламасының мәтінін;</w:t>
      </w:r>
    </w:p>
    <w:p>
      <w:pPr>
        <w:spacing w:after="0"/>
        <w:ind w:left="0"/>
        <w:jc w:val="both"/>
      </w:pPr>
      <w:r>
        <w:rPr>
          <w:rFonts w:ascii="Times New Roman"/>
          <w:b w:val="false"/>
          <w:i w:val="false"/>
          <w:color w:val="000000"/>
          <w:sz w:val="28"/>
        </w:rPr>
        <w:t>
      Жүйенің жүйелік бағдарламашысы нұсқаулығын;</w:t>
      </w:r>
    </w:p>
    <w:p>
      <w:pPr>
        <w:spacing w:after="0"/>
        <w:ind w:left="0"/>
        <w:jc w:val="both"/>
      </w:pPr>
      <w:r>
        <w:rPr>
          <w:rFonts w:ascii="Times New Roman"/>
          <w:b w:val="false"/>
          <w:i w:val="false"/>
          <w:color w:val="000000"/>
          <w:sz w:val="28"/>
        </w:rPr>
        <w:t>
      жүйелік бағдарламашы нұсқаулығын қамтуы керек.</w:t>
      </w:r>
    </w:p>
    <w:p>
      <w:pPr>
        <w:spacing w:after="0"/>
        <w:ind w:left="0"/>
        <w:jc w:val="both"/>
      </w:pPr>
      <w:r>
        <w:rPr>
          <w:rFonts w:ascii="Times New Roman"/>
          <w:b w:val="false"/>
          <w:i w:val="false"/>
          <w:color w:val="000000"/>
          <w:sz w:val="28"/>
        </w:rPr>
        <w:t>
      Жүйені пайдаланушының нұсқаулығында жүйенің барлық функциялары мен мүмкіндіктерінің сипаттамасы, пайдаланушыларға жүйенің функциялары мен мүмкіндіктерін нақты көрсетуге мүмкіндік беретін иллюстрациялық материалдар болуы керек.</w:t>
      </w:r>
    </w:p>
    <w:p>
      <w:pPr>
        <w:spacing w:after="0"/>
        <w:ind w:left="0"/>
        <w:jc w:val="both"/>
      </w:pPr>
      <w:r>
        <w:rPr>
          <w:rFonts w:ascii="Times New Roman"/>
          <w:b w:val="false"/>
          <w:i w:val="false"/>
          <w:color w:val="000000"/>
          <w:sz w:val="28"/>
        </w:rPr>
        <w:t>
      Жүйе әкімшісінің басшылығында жүйені әкімшілендіру үшін қажетті барлық функциялар мен іс-қимылдар тәртібінің сипаттамасы болуы тиіс, сондай-ақ мыналарды:</w:t>
      </w:r>
    </w:p>
    <w:p>
      <w:pPr>
        <w:spacing w:after="0"/>
        <w:ind w:left="0"/>
        <w:jc w:val="both"/>
      </w:pPr>
      <w:r>
        <w:rPr>
          <w:rFonts w:ascii="Times New Roman"/>
          <w:b w:val="false"/>
          <w:i w:val="false"/>
          <w:color w:val="000000"/>
          <w:sz w:val="28"/>
        </w:rPr>
        <w:t>
      әкімшіге іс-қимыл тәртібін көрнекі түрде көрсетуге мүмкіндік беретін иллюстрациялық материалдарды;</w:t>
      </w:r>
    </w:p>
    <w:p>
      <w:pPr>
        <w:spacing w:after="0"/>
        <w:ind w:left="0"/>
        <w:jc w:val="both"/>
      </w:pPr>
      <w:r>
        <w:rPr>
          <w:rFonts w:ascii="Times New Roman"/>
          <w:b w:val="false"/>
          <w:i w:val="false"/>
          <w:color w:val="000000"/>
          <w:sz w:val="28"/>
        </w:rPr>
        <w:t>
      серверлердің схемалары мен сипаттамалары, тестілік және өнімді ортадағы қосымшалар серверлерін, ДҚБЖ басқару жүйелерінің сипаттамаларын;</w:t>
      </w:r>
    </w:p>
    <w:p>
      <w:pPr>
        <w:spacing w:after="0"/>
        <w:ind w:left="0"/>
        <w:jc w:val="both"/>
      </w:pPr>
      <w:r>
        <w:rPr>
          <w:rFonts w:ascii="Times New Roman"/>
          <w:b w:val="false"/>
          <w:i w:val="false"/>
          <w:color w:val="000000"/>
          <w:sz w:val="28"/>
        </w:rPr>
        <w:t>
      жүйенің дерекқорында сақталған сұраныстарды іздеу механизмдерінің сипаттамасын;</w:t>
      </w:r>
    </w:p>
    <w:p>
      <w:pPr>
        <w:spacing w:after="0"/>
        <w:ind w:left="0"/>
        <w:jc w:val="both"/>
      </w:pPr>
      <w:r>
        <w:rPr>
          <w:rFonts w:ascii="Times New Roman"/>
          <w:b w:val="false"/>
          <w:i w:val="false"/>
          <w:color w:val="000000"/>
          <w:sz w:val="28"/>
        </w:rPr>
        <w:t>
      жүйенің дұрыстығын тексеруге арналған қадамдық нұсқаулықтары бар бөлім жүйенің барлық функцияларын тексеру үшін қосымша мысалдарды қамтуы керек.</w:t>
      </w:r>
    </w:p>
    <w:p>
      <w:pPr>
        <w:spacing w:after="0"/>
        <w:ind w:left="0"/>
        <w:jc w:val="both"/>
      </w:pPr>
      <w:r>
        <w:rPr>
          <w:rFonts w:ascii="Times New Roman"/>
          <w:b w:val="false"/>
          <w:i w:val="false"/>
          <w:color w:val="000000"/>
          <w:sz w:val="28"/>
        </w:rPr>
        <w:t>
      Жүйені орнату және баптау жөніндегі нұсқаулықта жүйені орнатуға қажетті барлық қадамдардың сипаттамасы болуы керек. Нұсқаулықта пайдаланылған операциялық жүйелерді алдын ала баптау, қосымшалар серверін, дерекқор серверін және жүйені тікелей орнату туралы бөлімдер болуы керек. Нұсқаулықта жүйені орнату және алдын ала баптау тәртібін нақты көрсетуге мүмкіндік беретін иллюстрациялық материалдар болуы керек. Жүйені орнату және баптау жөніндегі нұсқаулық тек CD немесе DVD дискілерінде беріледі.</w:t>
      </w:r>
    </w:p>
    <w:p>
      <w:pPr>
        <w:spacing w:after="0"/>
        <w:ind w:left="0"/>
        <w:jc w:val="both"/>
      </w:pPr>
      <w:r>
        <w:rPr>
          <w:rFonts w:ascii="Times New Roman"/>
          <w:b w:val="false"/>
          <w:i w:val="false"/>
          <w:color w:val="000000"/>
          <w:sz w:val="28"/>
        </w:rPr>
        <w:t>
      Жүйе бағдарламасының мәтіні "Бағдарлама мәтіні. Мазмұны мен ресімдеуге қойылатын талаптар" МЕМСТ 19.401-78 талаптары ескеріле отырып әзірленуге тиіс. Жүйе бағдарламасының мәтіні CD немесе DVD дискілерде, сондай-ақ қажет болған жағдайда git-репозиторий түрінде ұсынылуы тиіс.</w:t>
      </w:r>
    </w:p>
    <w:p>
      <w:pPr>
        <w:spacing w:after="0"/>
        <w:ind w:left="0"/>
        <w:jc w:val="both"/>
      </w:pPr>
      <w:r>
        <w:rPr>
          <w:rFonts w:ascii="Times New Roman"/>
          <w:b w:val="false"/>
          <w:i w:val="false"/>
          <w:color w:val="000000"/>
          <w:sz w:val="28"/>
        </w:rPr>
        <w:t>
      Жүйенің жүйелік бағдарламашысының нұсқаулығында Жүйенің жұмыс нұсқасын бастапқы кодтардан жасау үшін қажетті әрекеттер тәртібінің сипаттамасы болуы керек. Бастапқы кодтардан Жүйенің жұмыс нұсқасын жасау үшін қолданылатын барлық бағдарламалық өнімдер нұсқаулықта сипатталуы керек. Нұсқаулықта Жүйенің бастапқы кодтарынан жұмыс нұсқасын жасау үшін қолданылатын барлық бағдарламалық өнімдерге сілтемелер болуы керек. Нұсқаулықта бастапқы кодтардан (бағдарламалар мәтінінен) Жүйенің жұмыс нұсқасын жасау бойынша іс-қимыл тәртібін көрнекі көрсетуге мүмкіндік беретін иллюстрациялық материалдар болуы тиіс. Жүйелік бағдарламашы нұсқаулығы тек CD немесе DVD дискілерінде ғана беріледі.</w:t>
      </w:r>
    </w:p>
    <w:p>
      <w:pPr>
        <w:spacing w:after="0"/>
        <w:ind w:left="0"/>
        <w:jc w:val="both"/>
      </w:pPr>
      <w:r>
        <w:rPr>
          <w:rFonts w:ascii="Times New Roman"/>
          <w:b w:val="false"/>
          <w:i w:val="false"/>
          <w:color w:val="000000"/>
          <w:sz w:val="28"/>
        </w:rPr>
        <w:t>
      Жүйе бағдарламашысының нұсқаулығы мыналарды:</w:t>
      </w:r>
    </w:p>
    <w:p>
      <w:pPr>
        <w:spacing w:after="0"/>
        <w:ind w:left="0"/>
        <w:jc w:val="both"/>
      </w:pPr>
      <w:r>
        <w:rPr>
          <w:rFonts w:ascii="Times New Roman"/>
          <w:b w:val="false"/>
          <w:i w:val="false"/>
          <w:color w:val="000000"/>
          <w:sz w:val="28"/>
        </w:rPr>
        <w:t>
      функция алгоритмдерінің сипаттамасын;</w:t>
      </w:r>
    </w:p>
    <w:p>
      <w:pPr>
        <w:spacing w:after="0"/>
        <w:ind w:left="0"/>
        <w:jc w:val="both"/>
      </w:pPr>
      <w:r>
        <w:rPr>
          <w:rFonts w:ascii="Times New Roman"/>
          <w:b w:val="false"/>
          <w:i w:val="false"/>
          <w:color w:val="000000"/>
          <w:sz w:val="28"/>
        </w:rPr>
        <w:t>
      қосымшалар сервері мен дерекқор сервері арасындағы өзара әрекеттесудің сипаттамасын;</w:t>
      </w:r>
    </w:p>
    <w:p>
      <w:pPr>
        <w:spacing w:after="0"/>
        <w:ind w:left="0"/>
        <w:jc w:val="both"/>
      </w:pPr>
      <w:r>
        <w:rPr>
          <w:rFonts w:ascii="Times New Roman"/>
          <w:b w:val="false"/>
          <w:i w:val="false"/>
          <w:color w:val="000000"/>
          <w:sz w:val="28"/>
        </w:rPr>
        <w:t>
      қосымшалар сервері орындайтын функциялардың сипаттамасын;</w:t>
      </w:r>
    </w:p>
    <w:p>
      <w:pPr>
        <w:spacing w:after="0"/>
        <w:ind w:left="0"/>
        <w:jc w:val="both"/>
      </w:pPr>
      <w:r>
        <w:rPr>
          <w:rFonts w:ascii="Times New Roman"/>
          <w:b w:val="false"/>
          <w:i w:val="false"/>
          <w:color w:val="000000"/>
          <w:sz w:val="28"/>
        </w:rPr>
        <w:t>
      дерекқор сервері орындайтын функциялардың сипаттамасын;</w:t>
      </w:r>
    </w:p>
    <w:p>
      <w:pPr>
        <w:spacing w:after="0"/>
        <w:ind w:left="0"/>
        <w:jc w:val="both"/>
      </w:pPr>
      <w:r>
        <w:rPr>
          <w:rFonts w:ascii="Times New Roman"/>
          <w:b w:val="false"/>
          <w:i w:val="false"/>
          <w:color w:val="000000"/>
          <w:sz w:val="28"/>
        </w:rPr>
        <w:t>
      дерекқор құрылымының сипаттамасын;</w:t>
      </w:r>
    </w:p>
    <w:p>
      <w:pPr>
        <w:spacing w:after="0"/>
        <w:ind w:left="0"/>
        <w:jc w:val="both"/>
      </w:pPr>
      <w:r>
        <w:rPr>
          <w:rFonts w:ascii="Times New Roman"/>
          <w:b w:val="false"/>
          <w:i w:val="false"/>
          <w:color w:val="000000"/>
          <w:sz w:val="28"/>
        </w:rPr>
        <w:t>
      әзірленетін модульдер функцияларының сипаттамасын;</w:t>
      </w:r>
    </w:p>
    <w:p>
      <w:pPr>
        <w:spacing w:after="0"/>
        <w:ind w:left="0"/>
        <w:jc w:val="both"/>
      </w:pPr>
      <w:r>
        <w:rPr>
          <w:rFonts w:ascii="Times New Roman"/>
          <w:b w:val="false"/>
          <w:i w:val="false"/>
          <w:color w:val="000000"/>
          <w:sz w:val="28"/>
        </w:rPr>
        <w:t>
      әзірлеу құралдары мен қолданылатын құралдардың сипаттамасын;</w:t>
      </w:r>
    </w:p>
    <w:p>
      <w:pPr>
        <w:spacing w:after="0"/>
        <w:ind w:left="0"/>
        <w:jc w:val="both"/>
      </w:pPr>
      <w:r>
        <w:rPr>
          <w:rFonts w:ascii="Times New Roman"/>
          <w:b w:val="false"/>
          <w:i w:val="false"/>
          <w:color w:val="000000"/>
          <w:sz w:val="28"/>
        </w:rPr>
        <w:t>
      жұмысқа қабілетті қосымшаны құру үшін қадамдық компиляция нұсқаулықтарын қамтуы керек.</w:t>
      </w:r>
    </w:p>
    <w:p>
      <w:pPr>
        <w:spacing w:after="0"/>
        <w:ind w:left="0"/>
        <w:jc w:val="both"/>
      </w:pPr>
      <w:r>
        <w:rPr>
          <w:rFonts w:ascii="Times New Roman"/>
          <w:b w:val="false"/>
          <w:i w:val="false"/>
          <w:color w:val="000000"/>
          <w:sz w:val="28"/>
        </w:rPr>
        <w:t>
      Нұсқаулық "СПО бағдарламасының мәтініне" сілтемені және Жүйе модульдері арасындағы өзара іс-қимылды көрнекі сипаттауға мүмкіндік беретін иллюстрациялы материалдарды қамтуы тиіс. Бағдарламашы нұсқаулығы тек CD немесе DVD дискілерінде ғана беріледі.</w:t>
      </w:r>
    </w:p>
    <w:p>
      <w:pPr>
        <w:spacing w:after="0"/>
        <w:ind w:left="0"/>
        <w:jc w:val="both"/>
      </w:pPr>
      <w:r>
        <w:rPr>
          <w:rFonts w:ascii="Times New Roman"/>
          <w:b w:val="false"/>
          <w:i w:val="false"/>
          <w:color w:val="000000"/>
          <w:sz w:val="28"/>
        </w:rPr>
        <w:t>
      Қорғау функцияларын орындайтын Жүйе модулінің бағдарламалық құжаттамасының жиынтығы мыналарды:</w:t>
      </w:r>
    </w:p>
    <w:p>
      <w:pPr>
        <w:spacing w:after="0"/>
        <w:ind w:left="0"/>
        <w:jc w:val="both"/>
      </w:pPr>
      <w:r>
        <w:rPr>
          <w:rFonts w:ascii="Times New Roman"/>
          <w:b w:val="false"/>
          <w:i w:val="false"/>
          <w:color w:val="000000"/>
          <w:sz w:val="28"/>
        </w:rPr>
        <w:t>
      Қорғау функцияларын орындайтын Жүйе модулінің ерекшелігін (мазмұны "Ерекшелік. Мазмұны мен дизайнына қойылатын талаптар" МЕМСТ 19.202-78);</w:t>
      </w:r>
    </w:p>
    <w:p>
      <w:pPr>
        <w:spacing w:after="0"/>
        <w:ind w:left="0"/>
        <w:jc w:val="both"/>
      </w:pPr>
      <w:r>
        <w:rPr>
          <w:rFonts w:ascii="Times New Roman"/>
          <w:b w:val="false"/>
          <w:i w:val="false"/>
          <w:color w:val="000000"/>
          <w:sz w:val="28"/>
        </w:rPr>
        <w:t>
      Қорғау функцияларын орындайтын Жүйе модулі бағдарламасының сипаттамасын (мазмұны "Бағдарламаның сипаттамасы. Мазмұны мен дизайнына қойылатын талаптар" МЕМСТ 19.402-78 талаптары ескеріле отырып әзірленуі тиіс);</w:t>
      </w:r>
    </w:p>
    <w:p>
      <w:pPr>
        <w:spacing w:after="0"/>
        <w:ind w:left="0"/>
        <w:jc w:val="both"/>
      </w:pPr>
      <w:r>
        <w:rPr>
          <w:rFonts w:ascii="Times New Roman"/>
          <w:b w:val="false"/>
          <w:i w:val="false"/>
          <w:color w:val="000000"/>
          <w:sz w:val="28"/>
        </w:rPr>
        <w:t>
      Қорғау функцияларын орындайтын жүйе модулін қолдану сипаттамасы (мазмұны "Қолдану сипаттамасы. Мазмұны мен дизайнына қойылатын талаптар" МЕМСТ 19.502-78 талаптары ескеріле отырып әзірленуі тиіс);</w:t>
      </w:r>
    </w:p>
    <w:p>
      <w:pPr>
        <w:spacing w:after="0"/>
        <w:ind w:left="0"/>
        <w:jc w:val="both"/>
      </w:pPr>
      <w:r>
        <w:rPr>
          <w:rFonts w:ascii="Times New Roman"/>
          <w:b w:val="false"/>
          <w:i w:val="false"/>
          <w:color w:val="000000"/>
          <w:sz w:val="28"/>
        </w:rPr>
        <w:t>
      Қорғау функцияларын орындайтын Жүйе модулінің бағдарлама мәтінін (мазмұны "Бағдарлама мәтіні. Мазмұны мен дизайнына қойылатын талаптар" МЕМСТ 19.401-78* талаптары ескеріле отырып әзірленуі тиіс);</w:t>
      </w:r>
    </w:p>
    <w:p>
      <w:pPr>
        <w:spacing w:after="0"/>
        <w:ind w:left="0"/>
        <w:jc w:val="both"/>
      </w:pPr>
      <w:r>
        <w:rPr>
          <w:rFonts w:ascii="Times New Roman"/>
          <w:b w:val="false"/>
          <w:i w:val="false"/>
          <w:color w:val="000000"/>
          <w:sz w:val="28"/>
        </w:rPr>
        <w:t>
      Қорғау функцияларын орындайтын Жүйе модулі формулярының жобасын қамтуы керек (мазмұны "Формуляр. Мазмұны мен дизайнына қойылатын талаптар" МЕМСТ 19.501-78 талаптары ескеріле отырып әзірленуі тиіс).</w:t>
      </w:r>
    </w:p>
    <w:p>
      <w:pPr>
        <w:spacing w:after="0"/>
        <w:ind w:left="0"/>
        <w:jc w:val="both"/>
      </w:pPr>
      <w:r>
        <w:rPr>
          <w:rFonts w:ascii="Times New Roman"/>
          <w:b w:val="false"/>
          <w:i w:val="false"/>
          <w:color w:val="000000"/>
          <w:sz w:val="28"/>
        </w:rPr>
        <w:t>
      Қорғау функцияларын орындайтын Жүйе модулін сертификаттауға арналған өтінім жобасы.</w:t>
      </w:r>
    </w:p>
    <w:p>
      <w:pPr>
        <w:spacing w:after="0"/>
        <w:ind w:left="0"/>
        <w:jc w:val="both"/>
      </w:pPr>
      <w:r>
        <w:rPr>
          <w:rFonts w:ascii="Times New Roman"/>
          <w:b w:val="false"/>
          <w:i w:val="false"/>
          <w:color w:val="000000"/>
          <w:sz w:val="28"/>
        </w:rPr>
        <w:t>
      Қорғау функцияларын орындайтын Жүйе модулін сертификаттау туралы шарттың жобасы.</w:t>
      </w:r>
    </w:p>
    <w:p>
      <w:pPr>
        <w:spacing w:after="0"/>
        <w:ind w:left="0"/>
        <w:jc w:val="both"/>
      </w:pPr>
      <w:r>
        <w:rPr>
          <w:rFonts w:ascii="Times New Roman"/>
          <w:b w:val="false"/>
          <w:i w:val="false"/>
          <w:color w:val="000000"/>
          <w:sz w:val="28"/>
        </w:rPr>
        <w:t>
      Жүйе құжаттамасын ресімдеу "Жобалық құжаттаманың бірыңғай жүйесі. Рамкасыз, негізгі жазусыз және оған қосымша бағандарсыз А4 форматындағы парақтардағы мәтіндік құжаттарға қойылатын жалпы талаптар" МЕМСТ Р 2.105-2019 талаптары ескеріле отырып орындалуы тиіс. Суреттер мен кестелерді орналастыру үшін парақтың қысқа жағына тіге отырып, А3 форматындағы парақтарды пайдалануға жол беріледі.</w:t>
      </w:r>
    </w:p>
    <w:p>
      <w:pPr>
        <w:spacing w:after="0"/>
        <w:ind w:left="0"/>
        <w:jc w:val="both"/>
      </w:pPr>
      <w:r>
        <w:rPr>
          <w:rFonts w:ascii="Times New Roman"/>
          <w:b w:val="false"/>
          <w:i w:val="false"/>
          <w:color w:val="000000"/>
          <w:sz w:val="28"/>
        </w:rPr>
        <w:t>
      Құжаттаманы ресімдеу кезінде Тапсырыс берушімен жұмыс тәртібімен келісілетін нормативтік құжаттардың талаптарынан ауытқуға жол беріледі.</w:t>
      </w:r>
    </w:p>
    <w:p>
      <w:pPr>
        <w:spacing w:after="0"/>
        <w:ind w:left="0"/>
        <w:jc w:val="both"/>
      </w:pPr>
      <w:r>
        <w:rPr>
          <w:rFonts w:ascii="Times New Roman"/>
          <w:b w:val="false"/>
          <w:i w:val="false"/>
          <w:color w:val="000000"/>
          <w:sz w:val="28"/>
        </w:rPr>
        <w:t>
      Жүйені алдын ала сынауды жүргізу бойынша есептік материалдар ретінде мынадай құжаттар ұсынылуы тиіс:</w:t>
      </w:r>
    </w:p>
    <w:p>
      <w:pPr>
        <w:spacing w:after="0"/>
        <w:ind w:left="0"/>
        <w:jc w:val="both"/>
      </w:pPr>
      <w:r>
        <w:rPr>
          <w:rFonts w:ascii="Times New Roman"/>
          <w:b w:val="false"/>
          <w:i w:val="false"/>
          <w:color w:val="000000"/>
          <w:sz w:val="28"/>
        </w:rPr>
        <w:t>
      Жүйені алдын ала сынауларды жүргізу хаттамасы;</w:t>
      </w:r>
    </w:p>
    <w:p>
      <w:pPr>
        <w:spacing w:after="0"/>
        <w:ind w:left="0"/>
        <w:jc w:val="both"/>
      </w:pPr>
      <w:r>
        <w:rPr>
          <w:rFonts w:ascii="Times New Roman"/>
          <w:b w:val="false"/>
          <w:i w:val="false"/>
          <w:color w:val="000000"/>
          <w:sz w:val="28"/>
        </w:rPr>
        <w:t>
      Жүйені алдын ала сынауларды жүргізу актісі;</w:t>
      </w:r>
    </w:p>
    <w:p>
      <w:pPr>
        <w:spacing w:after="0"/>
        <w:ind w:left="0"/>
        <w:jc w:val="both"/>
      </w:pPr>
      <w:r>
        <w:rPr>
          <w:rFonts w:ascii="Times New Roman"/>
          <w:b w:val="false"/>
          <w:i w:val="false"/>
          <w:color w:val="000000"/>
          <w:sz w:val="28"/>
        </w:rPr>
        <w:t>
      Жүйені құру бойынша орындалған жұмыстардың актісі.</w:t>
      </w:r>
    </w:p>
    <w:p>
      <w:pPr>
        <w:spacing w:after="0"/>
        <w:ind w:left="0"/>
        <w:jc w:val="both"/>
      </w:pPr>
      <w:r>
        <w:rPr>
          <w:rFonts w:ascii="Times New Roman"/>
          <w:b w:val="false"/>
          <w:i w:val="false"/>
          <w:color w:val="000000"/>
          <w:sz w:val="28"/>
        </w:rPr>
        <w:t>
      Әзірленетін құжаттар Тапсырыс берушіге қағаз түрінде бекіту үшін екі данада (Тапсырыс беруші мен орындаушыға бір-бірден), сондай-ақ электронды түрде келісу үшін Adobe Portable Document Format (PDF) және/немесе Microsoft Word (".doc "немесе".docх") форматында CD/DVD-R/RW жеткізгіштерде, USB интерфейсі немесе электрондық пошта құралдары бар Flash-жады базасындағы жинақтауышта беріледі.</w:t>
      </w:r>
    </w:p>
    <w:p>
      <w:pPr>
        <w:spacing w:after="0"/>
        <w:ind w:left="0"/>
        <w:jc w:val="both"/>
      </w:pPr>
      <w:r>
        <w:rPr>
          <w:rFonts w:ascii="Times New Roman"/>
          <w:b w:val="false"/>
          <w:i w:val="false"/>
          <w:color w:val="000000"/>
          <w:sz w:val="28"/>
        </w:rPr>
        <w:t xml:space="preserve">
      Барлық әзірленген құжаттама орыс тілінде жасалуға, Еуразиялық экономикалық комиссия Алқасының 2015 жылғы 5 мамырдағы № 46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комиссиядағы Ішкі құжат айналымы қағидаларына сәйкес ресімделуге тиіс (ресімдеуге қойылатын талаптар МЕМСТ 2.105-95 айқындалатын құжаттарды қоспағанда) және Тапсырыс берушіге деректерді өзгерту мүмкіндігін болдырмайтын оптикалық ақпарат жеткізгіштерде (CD-R немесе DVD-R) электрондық нысанда Microsoft Office 2010 немесе одан жоғары құралдарымен қолдау көрсетілетін форматтарда немесе Тапсырыс берушімен келісу бойынша өзге де форматтарда редакцияланатын түрде ұсынылуға тиіс. CD-R немесе DVD-R оптикалық ақпарат жеткізгіштерге ақпаратты машиналық жеткізгіштердің ведомостары қоса берілуі тиіс.</w:t>
      </w:r>
    </w:p>
    <w:p>
      <w:pPr>
        <w:spacing w:after="0"/>
        <w:ind w:left="0"/>
        <w:jc w:val="both"/>
      </w:pPr>
      <w:r>
        <w:rPr>
          <w:rFonts w:ascii="Times New Roman"/>
          <w:b w:val="false"/>
          <w:i w:val="false"/>
          <w:color w:val="000000"/>
          <w:sz w:val="28"/>
        </w:rPr>
        <w:t>
      Көрсетілетін қызметтер үшін қызмет көрсету нәтижелері бойынша әзірленген және берілетін құжаттардың тізбесін қамтитын бекіту парақтары мен ерекшеліктер әзірленуі тиіс.</w:t>
      </w:r>
    </w:p>
    <w:p>
      <w:pPr>
        <w:spacing w:after="0"/>
        <w:ind w:left="0"/>
        <w:jc w:val="both"/>
      </w:pPr>
      <w:r>
        <w:rPr>
          <w:rFonts w:ascii="Times New Roman"/>
          <w:b w:val="false"/>
          <w:i w:val="false"/>
          <w:color w:val="000000"/>
          <w:sz w:val="28"/>
        </w:rPr>
        <w:t>
      Ерекшеліктер, бекіту парақтары, сондай-ақ орындаушылардың қолтаңбалары және/немесе мөрлері бар өзге де құжаттар, оның ішінде актілер, хаттамалар мен келісу парақтары орыс тілінде жасалуға және Тапсырыс берушіге баспа түрінде 2 (екі) данада ұсынылуға тиіс (бір данада ұсынылатын шоттар мен шот-фактураларды қоспағанда).</w:t>
      </w:r>
    </w:p>
    <w:bookmarkStart w:name="z59" w:id="54"/>
    <w:p>
      <w:pPr>
        <w:spacing w:after="0"/>
        <w:ind w:left="0"/>
        <w:jc w:val="both"/>
      </w:pPr>
      <w:r>
        <w:rPr>
          <w:rFonts w:ascii="Times New Roman"/>
          <w:b w:val="false"/>
          <w:i w:val="false"/>
          <w:color w:val="000000"/>
          <w:sz w:val="28"/>
        </w:rPr>
        <w:t xml:space="preserve">
      </w:t>
      </w:r>
      <w:r>
        <w:rPr>
          <w:rFonts w:ascii="Times New Roman"/>
          <w:b/>
          <w:i w:val="false"/>
          <w:color w:val="000000"/>
          <w:sz w:val="28"/>
        </w:rPr>
        <w:t>9. Көрсетілетін қызметтер сапасының кепілдігіне қойылатын талаптар</w:t>
      </w:r>
    </w:p>
    <w:bookmarkEnd w:id="54"/>
    <w:p>
      <w:pPr>
        <w:spacing w:after="0"/>
        <w:ind w:left="0"/>
        <w:jc w:val="both"/>
      </w:pPr>
      <w:r>
        <w:rPr>
          <w:rFonts w:ascii="Times New Roman"/>
          <w:b w:val="false"/>
          <w:i w:val="false"/>
          <w:color w:val="000000"/>
          <w:sz w:val="28"/>
        </w:rPr>
        <w:t>
      Тапсырыс беруші Орындаушының көрсетілетін қызметтерінің сапасына кепілдік міндеттемелерінің ең аз кезеңін (Кепілдік кезеңі) көрсетілетін қызметті беру-қабылдау күнінен бастап кемінде 12 ай мерзімде айқындайды.</w:t>
      </w:r>
    </w:p>
    <w:p>
      <w:pPr>
        <w:spacing w:after="0"/>
        <w:ind w:left="0"/>
        <w:jc w:val="both"/>
      </w:pPr>
      <w:r>
        <w:rPr>
          <w:rFonts w:ascii="Times New Roman"/>
          <w:b w:val="false"/>
          <w:i w:val="false"/>
          <w:color w:val="000000"/>
          <w:sz w:val="28"/>
        </w:rPr>
        <w:t>
      Орындаушының көрсетілетін қызметтерінің сапасына кепілдік міндеттемелерінің ұсынылатын кезеңі бойынша ұсыныстар қатысушының өтінімінде "Көрсетілетін қызметтердің сапасы туралы ұсыныстар және шартты орындау талаптары туралы өзге де ұсыныстар" нысанында берілуге тиіс.</w:t>
      </w:r>
    </w:p>
    <w:bookmarkStart w:name="z60" w:id="55"/>
    <w:p>
      <w:pPr>
        <w:spacing w:after="0"/>
        <w:ind w:left="0"/>
        <w:jc w:val="both"/>
      </w:pPr>
      <w:r>
        <w:rPr>
          <w:rFonts w:ascii="Times New Roman"/>
          <w:b w:val="false"/>
          <w:i w:val="false"/>
          <w:color w:val="000000"/>
          <w:sz w:val="28"/>
        </w:rPr>
        <w:t xml:space="preserve">
      </w:t>
      </w:r>
      <w:r>
        <w:rPr>
          <w:rFonts w:ascii="Times New Roman"/>
          <w:b/>
          <w:i w:val="false"/>
          <w:color w:val="000000"/>
          <w:sz w:val="28"/>
        </w:rPr>
        <w:t>10. Көрсетілетін қызметтер сапасының кепілдігіне қойылатын талаптар</w:t>
      </w:r>
    </w:p>
    <w:bookmarkEnd w:id="55"/>
    <w:p>
      <w:pPr>
        <w:spacing w:after="0"/>
        <w:ind w:left="0"/>
        <w:jc w:val="both"/>
      </w:pPr>
      <w:r>
        <w:rPr>
          <w:rFonts w:ascii="Times New Roman"/>
          <w:b w:val="false"/>
          <w:i w:val="false"/>
          <w:color w:val="000000"/>
          <w:sz w:val="28"/>
        </w:rPr>
        <w:t>
      Кепілдік кезеңі ішінде Орындаушы анықталған кемшіліктерді жою мақсатында құжаттамаға және бағдарламалық қамтымға өзгерістердің қажетті көлемін өтеусіз (Тапсырыс беруші тарапынан қандай да бір шығыстарсыз) енгізуге міндетті. Көрсетілген өзгерістерді енгізу және Тапсырыс берушіге тапсыру мерзімі Орындаушы Тапсырыс берушінің тиісті тапсырмасын алған күннен бастап 22 (жиырма екі) жұмыс күнінен аспауға тиіс.</w:t>
      </w:r>
    </w:p>
    <w:p>
      <w:pPr>
        <w:spacing w:after="0"/>
        <w:ind w:left="0"/>
        <w:jc w:val="both"/>
      </w:pPr>
      <w:r>
        <w:rPr>
          <w:rFonts w:ascii="Times New Roman"/>
          <w:b w:val="false"/>
          <w:i w:val="false"/>
          <w:color w:val="000000"/>
          <w:sz w:val="28"/>
        </w:rPr>
        <w:t>
      Кепілдік беру жағдайы туындаған кезде Орындаушы мынадай кепілдік іс-шараларын:</w:t>
      </w:r>
    </w:p>
    <w:p>
      <w:pPr>
        <w:spacing w:after="0"/>
        <w:ind w:left="0"/>
        <w:jc w:val="both"/>
      </w:pPr>
      <w:r>
        <w:rPr>
          <w:rFonts w:ascii="Times New Roman"/>
          <w:b w:val="false"/>
          <w:i w:val="false"/>
          <w:color w:val="000000"/>
          <w:sz w:val="28"/>
        </w:rPr>
        <w:t>
      еуразиялық желінің техникалық құжаттамасына және өзге де есептік құжаттарға өзгерістер енгізуді;</w:t>
      </w:r>
    </w:p>
    <w:p>
      <w:pPr>
        <w:spacing w:after="0"/>
        <w:ind w:left="0"/>
        <w:jc w:val="both"/>
      </w:pPr>
      <w:r>
        <w:rPr>
          <w:rFonts w:ascii="Times New Roman"/>
          <w:b w:val="false"/>
          <w:i w:val="false"/>
          <w:color w:val="000000"/>
          <w:sz w:val="28"/>
        </w:rPr>
        <w:t>
      бағдарламалық қамтымға өзгерістер енгізуді (қажет болғанда);</w:t>
      </w:r>
    </w:p>
    <w:p>
      <w:pPr>
        <w:spacing w:after="0"/>
        <w:ind w:left="0"/>
        <w:jc w:val="both"/>
      </w:pPr>
      <w:r>
        <w:rPr>
          <w:rFonts w:ascii="Times New Roman"/>
          <w:b w:val="false"/>
          <w:i w:val="false"/>
          <w:color w:val="000000"/>
          <w:sz w:val="28"/>
        </w:rPr>
        <w:t>
      кеңейтілген бағдарламалық қамтымды қайта орнатуды (қажет болғанда) өтеусіз жүргізуге міндетті.</w:t>
      </w:r>
    </w:p>
    <w:p>
      <w:pPr>
        <w:spacing w:after="0"/>
        <w:ind w:left="0"/>
        <w:jc w:val="both"/>
      </w:pPr>
      <w:r>
        <w:rPr>
          <w:rFonts w:ascii="Times New Roman"/>
          <w:b w:val="false"/>
          <w:i w:val="false"/>
          <w:color w:val="000000"/>
          <w:sz w:val="28"/>
        </w:rPr>
        <w:t>
      Орындаушы осы Техникалық тапсырма бойынша қызметтер көрсету шеңберінде, сондай-ақ кепілдік міндеттемелер кезеңі ішінде осы жұмыстарды пайдалануға қолдау көрсетуге, оның ішінде жұмыстардың нәтижелері бойынша анықтамалар, түсіндірмелер, нақтылаулар беруді, сондай-ақ сарапшылардың Еуразиялық экономикалық комиссияның қатысуымен өткізілетін іс-шараларда (семинарлар, конференциялар, дөңгелек үстелдер) сөз сөйлеуін қамтамасыз етуді жүзеге асырады.</w:t>
      </w:r>
    </w:p>
    <w:bookmarkStart w:name="z61"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Қосымша талаптар </w:t>
      </w:r>
    </w:p>
    <w:bookmarkEnd w:id="56"/>
    <w:p>
      <w:pPr>
        <w:spacing w:after="0"/>
        <w:ind w:left="0"/>
        <w:jc w:val="both"/>
      </w:pPr>
      <w:r>
        <w:rPr>
          <w:rFonts w:ascii="Times New Roman"/>
          <w:b w:val="false"/>
          <w:i w:val="false"/>
          <w:color w:val="000000"/>
          <w:sz w:val="28"/>
        </w:rPr>
        <w:t>
      Еуразиялық желіні құру және оның жұмыс істеуі барысында зияткерлік немесе меншіктің басқа түрлеріне негізделген құқықтар сақталуға тиіс.</w:t>
      </w:r>
    </w:p>
    <w:p>
      <w:pPr>
        <w:spacing w:after="0"/>
        <w:ind w:left="0"/>
        <w:jc w:val="both"/>
      </w:pPr>
      <w:r>
        <w:rPr>
          <w:rFonts w:ascii="Times New Roman"/>
          <w:b w:val="false"/>
          <w:i w:val="false"/>
          <w:color w:val="000000"/>
          <w:sz w:val="28"/>
        </w:rPr>
        <w:t>
      Орындаушы осы Техникалық тапсырма бойынша жасаған жұмыстардың нәтижелеріне құқықтар Еуразиялық экономикалық комиссияға тиесілі және Тапсырыс берушінің келісімімен ғана пайдаланылуы мүмкін. Орындаушы қорғаудың орындылығын негіздей отырып, жұмыс процесінде құқықтық қорғауға қабілетті әрбір алынған нәтиже туралы Тапсырыс берушіні хабардар етуге тиіс.</w:t>
      </w:r>
    </w:p>
    <w:p>
      <w:pPr>
        <w:spacing w:after="0"/>
        <w:ind w:left="0"/>
        <w:jc w:val="both"/>
      </w:pPr>
      <w:r>
        <w:rPr>
          <w:rFonts w:ascii="Times New Roman"/>
          <w:b w:val="false"/>
          <w:i w:val="false"/>
          <w:color w:val="000000"/>
          <w:sz w:val="28"/>
        </w:rPr>
        <w:t>
      Еуразиялық экономикалық комиссия еуразиялық желінің базалық компоненті мен "өзегінің" құқықтық иеленушісі болып табылады.</w:t>
      </w:r>
    </w:p>
    <w:p>
      <w:pPr>
        <w:spacing w:after="0"/>
        <w:ind w:left="0"/>
        <w:jc w:val="both"/>
      </w:pPr>
      <w:r>
        <w:rPr>
          <w:rFonts w:ascii="Times New Roman"/>
          <w:b w:val="false"/>
          <w:i w:val="false"/>
          <w:color w:val="000000"/>
          <w:sz w:val="28"/>
        </w:rPr>
        <w:t>
      Еуразиялық желінің құрылатын "өзегі" (оның ішінде интеграциялық компонент) Тапсырыс берушіге үшінші тұлғалардың құқықтарынан тыс беріледі.</w:t>
      </w:r>
    </w:p>
    <w:p>
      <w:pPr>
        <w:spacing w:after="0"/>
        <w:ind w:left="0"/>
        <w:jc w:val="both"/>
      </w:pPr>
      <w:r>
        <w:rPr>
          <w:rFonts w:ascii="Times New Roman"/>
          <w:b w:val="false"/>
          <w:i w:val="false"/>
          <w:color w:val="000000"/>
          <w:sz w:val="28"/>
        </w:rPr>
        <w:t>
      Еуразиялық желінің құрылатын базалық компоненті үшінші тұлғалардың құқықтарынан бос емес нәтижелерді пайдаланған жағдайда, зияткерлік қызмет нәтижесін пайдалануға арналған жай (айрықша емес) лицензия беру туралы шарт бойынша Тапсырыс берушіге беріледі. Базалық компонентте үшінші тұлғалардың құқықтарынан бос емес нәтижелер пайдаланылған кезде, пайдаланылатын шешімдер Комиссиямен келісілуі, сондай-ақ оны пайдалану кезінде Комиссия тарапынан қосымша шығыстар болмауы тиіс. Бұл ретте жай (айрықша емес) лицензия базалық компонентті шектеусіз пайдалану, дамыту және оған өзгерістер енгізу мүмкіндігін беруге тиіс.</w:t>
      </w:r>
    </w:p>
    <w:p>
      <w:pPr>
        <w:spacing w:after="0"/>
        <w:ind w:left="0"/>
        <w:jc w:val="both"/>
      </w:pPr>
      <w:r>
        <w:rPr>
          <w:rFonts w:ascii="Times New Roman"/>
          <w:b w:val="false"/>
          <w:i w:val="false"/>
          <w:color w:val="000000"/>
          <w:sz w:val="28"/>
        </w:rPr>
        <w:t>
      Еуразиялық желінің құрылатын базалық компоненті үшінші тұлғалардың құқықтарынан бос шешімдердің базалық компонентінде пайдаланылмаған жағдайда үшінші тұлғалардың құқықтарынан бос Тапсырыс берушіге беріледі.</w:t>
      </w:r>
    </w:p>
    <w:p>
      <w:pPr>
        <w:spacing w:after="0"/>
        <w:ind w:left="0"/>
        <w:jc w:val="both"/>
      </w:pPr>
      <w:r>
        <w:rPr>
          <w:rFonts w:ascii="Times New Roman"/>
          <w:b w:val="false"/>
          <w:i w:val="false"/>
          <w:color w:val="000000"/>
          <w:sz w:val="28"/>
        </w:rPr>
        <w:t>
      Еуразиялық желінің базалық компонентін толыққанды жұмыс істейтін ұлттық компонент ретінде қосылу үшін лицензиялық келісім бойынша мүше мемлекетке өтеусіз негізде беру мүмкіндігі қамтамасыз етілуге тиіс. Ұлттық компоненттерге құқықтарды регламенттеу Комиссия берген лицензиялық келісім шеңберінде мүше мемлекеттердің қарауында болады. Мүше мемлекеттердің базалық компонент негізінде құрылатын еуразиялық желінің ұлттық компонентін дамыту және оған өзгерістер енгізу мүмкіндігі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