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1d87" w14:textId="41a1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кедендік құнын кейіннен айқындау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6 сәуірдегі № 42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 38-бабының </w:t>
      </w:r>
      <w:r>
        <w:rPr>
          <w:rFonts w:ascii="Times New Roman"/>
          <w:b w:val="false"/>
          <w:i w:val="false"/>
          <w:color w:val="000000"/>
          <w:sz w:val="28"/>
        </w:rPr>
        <w:t>16-тармағына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2018 жылғы 19 маусымдағы № 103 шешімімен бекітілген Тауарлардың кедендік құнын кейіннен айқындау </w:t>
      </w:r>
      <w:r>
        <w:rPr>
          <w:rFonts w:ascii="Times New Roman"/>
          <w:b w:val="false"/>
          <w:i w:val="false"/>
          <w:color w:val="000000"/>
          <w:sz w:val="28"/>
        </w:rPr>
        <w:t>тәртібіне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3-тармақ</w:t>
      </w:r>
      <w:r>
        <w:rPr>
          <w:rFonts w:ascii="Times New Roman"/>
          <w:b w:val="false"/>
          <w:i w:val="false"/>
          <w:color w:val="000000"/>
          <w:sz w:val="28"/>
        </w:rPr>
        <w:t xml:space="preserve"> "в" тармақшасындағы "белгіленген болса, тауарлардың кедендік құнының дәл көлемін айқындауды кейінге қалдыруға жол беріледі." деген сөздер "белгіленген болса;" деген сөздермен ауыстырылып, мынадай мазмұндағы "г" тармақшамен толықтырылсын:</w:t>
      </w:r>
    </w:p>
    <w:bookmarkEnd w:id="2"/>
    <w:bookmarkStart w:name="z4" w:id="3"/>
    <w:p>
      <w:pPr>
        <w:spacing w:after="0"/>
        <w:ind w:left="0"/>
        <w:jc w:val="both"/>
      </w:pPr>
      <w:r>
        <w:rPr>
          <w:rFonts w:ascii="Times New Roman"/>
          <w:b w:val="false"/>
          <w:i w:val="false"/>
          <w:color w:val="000000"/>
          <w:sz w:val="28"/>
        </w:rPr>
        <w:t>
      "г)  егер әкелінетін тауарлар ішкі тұтыну үшін шығару кедендік рәсімімен орналастырылса және оған сәйкес тауарлар Еуразиялық экономикалық одақтың кедендік аумағына әкету үшін сатылатын сыртқы экономикалық шарттың (келісімшарттың) талаптарына сәйкес осы тауарлар үшін төленуге жататын тіркелген баға белгіленбесе, бірақ мұндай сыртқы экономикалық шартта (келісімшартта) тауарлар декларациясы тіркелген күннен кейін айқындалатын оның сапалық (сандық) сипаттамаларын ескере отырып, тауардың түпкілікті бағасын есептеу тәртібі (алгоритмі, формуласы) белгіленсе (мысалы, химиялық талдау тауарды Еуразиялық экономикалық одақтың кедендік аумағына әкелгеннен кейін жүзеге асырылатын қорытпаның легирлеуші элементінің үлес салмағына қарай), тауарлардың кедендік құнының дәл көлемін айқындауды кейінге қалдыруға жол беріледі.";</w:t>
      </w:r>
    </w:p>
    <w:bookmarkEnd w:id="3"/>
    <w:bookmarkStart w:name="z5" w:id="4"/>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4-тармақтағы</w:t>
      </w:r>
      <w:r>
        <w:rPr>
          <w:rFonts w:ascii="Times New Roman"/>
          <w:b w:val="false"/>
          <w:i w:val="false"/>
          <w:color w:val="000000"/>
          <w:sz w:val="28"/>
        </w:rPr>
        <w:t xml:space="preserve"> "3-тармағының тиісінше "а", "б" немесе "в" тармақшаларына" деген сөздер "3-тармағының тиісінше "а", "б" "в" немесе "г" тармақшаларына"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5-тармақ</w:t>
      </w:r>
      <w:r>
        <w:rPr>
          <w:rFonts w:ascii="Times New Roman"/>
          <w:b w:val="false"/>
          <w:i w:val="false"/>
          <w:color w:val="000000"/>
          <w:sz w:val="28"/>
        </w:rPr>
        <w:t xml:space="preserve"> мынадай мазмұндағы "в" тармақшамен толықтырылсын:</w:t>
      </w:r>
    </w:p>
    <w:bookmarkEnd w:id="5"/>
    <w:bookmarkStart w:name="z7" w:id="6"/>
    <w:p>
      <w:pPr>
        <w:spacing w:after="0"/>
        <w:ind w:left="0"/>
        <w:jc w:val="both"/>
      </w:pPr>
      <w:r>
        <w:rPr>
          <w:rFonts w:ascii="Times New Roman"/>
          <w:b w:val="false"/>
          <w:i w:val="false"/>
          <w:color w:val="000000"/>
          <w:sz w:val="28"/>
        </w:rPr>
        <w:t>
      "в)  осы Тәртіптің 3-тармағының "г" тармақшасында көрсетілген жағдайда – шартта белгіленген есептеу тәртібіне (алгоритміне, формуласына) сәйкес тауарлардың ықтимал сапалық (сандық) сипаттамалары негізге алына отырып есептелуі мүмкін тауарлардың неғұрлым жоғары бағасының негізінде айқындалады.";</w:t>
      </w:r>
    </w:p>
    <w:bookmarkEnd w:id="6"/>
    <w:bookmarkStart w:name="z8" w:id="7"/>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6-тармақ</w:t>
      </w:r>
      <w:r>
        <w:rPr>
          <w:rFonts w:ascii="Times New Roman"/>
          <w:b w:val="false"/>
          <w:i w:val="false"/>
          <w:color w:val="000000"/>
          <w:sz w:val="28"/>
        </w:rPr>
        <w:t xml:space="preserve"> "б" тармақшасындағы "негізінде айқындалады." деген сөздер "негізінде;" деген сөзбен ауыстырылып, мынадай мазмұндағы "в" тармақшамен толықтырылсын:</w:t>
      </w:r>
    </w:p>
    <w:bookmarkEnd w:id="7"/>
    <w:bookmarkStart w:name="z9" w:id="8"/>
    <w:p>
      <w:pPr>
        <w:spacing w:after="0"/>
        <w:ind w:left="0"/>
        <w:jc w:val="both"/>
      </w:pPr>
      <w:r>
        <w:rPr>
          <w:rFonts w:ascii="Times New Roman"/>
          <w:b w:val="false"/>
          <w:i w:val="false"/>
          <w:color w:val="000000"/>
          <w:sz w:val="28"/>
        </w:rPr>
        <w:t>
      "в)  осы Тәртіптің 3-тармағының "г" тармақшасында көрсетілген жағдайда – шартта белгіленген есептеу тәртібіне (алгоритміне, формуласына) сәйкес тауарлардың нақты сапалық (сандық) сипаттамалары негізге алына отырып есептелген, әкелінетін тауарлар үшін іс жүзінде төленген немесе төленуге жататын баға негізінде айқындалады.";</w:t>
      </w:r>
    </w:p>
    <w:bookmarkEnd w:id="8"/>
    <w:bookmarkStart w:name="z10" w:id="9"/>
    <w:p>
      <w:pPr>
        <w:spacing w:after="0"/>
        <w:ind w:left="0"/>
        <w:jc w:val="both"/>
      </w:pPr>
      <w:r>
        <w:rPr>
          <w:rFonts w:ascii="Times New Roman"/>
          <w:b w:val="false"/>
          <w:i w:val="false"/>
          <w:color w:val="000000"/>
          <w:sz w:val="28"/>
        </w:rPr>
        <w:t xml:space="preserve">
      д)  </w:t>
      </w:r>
      <w:r>
        <w:rPr>
          <w:rFonts w:ascii="Times New Roman"/>
          <w:b w:val="false"/>
          <w:i w:val="false"/>
          <w:color w:val="000000"/>
          <w:sz w:val="28"/>
        </w:rPr>
        <w:t>8-тармақтың</w:t>
      </w:r>
      <w:r>
        <w:rPr>
          <w:rFonts w:ascii="Times New Roman"/>
          <w:b w:val="false"/>
          <w:i w:val="false"/>
          <w:color w:val="000000"/>
          <w:sz w:val="28"/>
        </w:rPr>
        <w:t xml:space="preserve"> екінші абзацындағы "2010 жылғы 20 қыркүйектегі Кедендік одақ Комиссиясының № 376" деген сөздер "Еуразиялық экономикалық комиссия Алқасының 2018 жылғы 16 қазандағы № 160" деген сөздермен ауыстырылсын;</w:t>
      </w:r>
    </w:p>
    <w:bookmarkEnd w:id="9"/>
    <w:p>
      <w:pPr>
        <w:spacing w:after="0"/>
        <w:ind w:left="0"/>
        <w:jc w:val="both"/>
      </w:pPr>
      <w:r>
        <w:rPr>
          <w:rFonts w:ascii="Times New Roman"/>
          <w:b w:val="false"/>
          <w:i w:val="false"/>
          <w:color w:val="000000"/>
          <w:sz w:val="28"/>
        </w:rPr>
        <w:t xml:space="preserve">
      е)  15-тармақтың </w:t>
      </w:r>
      <w:r>
        <w:rPr>
          <w:rFonts w:ascii="Times New Roman"/>
          <w:b w:val="false"/>
          <w:i w:val="false"/>
          <w:color w:val="000000"/>
          <w:sz w:val="28"/>
        </w:rPr>
        <w:t>"а" тармақшасы</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"осы Тәртіптің 3-тармағының "г" тармақшасында көрсетілген жағдайда – шартта белгіленген есептеу тәртібіне (алгоритміне, формуласына) сәйкес тауарлардың нақты сапалық (сандық) сипаттамалары негізге алына отырып есептелген, әкелінетін тауарлар үшін іс жүзінде төленген немесе төленуге жататын бағаны;";</w:t>
      </w:r>
    </w:p>
    <w:p>
      <w:pPr>
        <w:spacing w:after="0"/>
        <w:ind w:left="0"/>
        <w:jc w:val="both"/>
      </w:pPr>
      <w:r>
        <w:rPr>
          <w:rFonts w:ascii="Times New Roman"/>
          <w:b w:val="false"/>
          <w:i w:val="false"/>
          <w:color w:val="000000"/>
          <w:sz w:val="28"/>
        </w:rPr>
        <w:t xml:space="preserve">
      ж)  </w:t>
      </w:r>
      <w:r>
        <w:rPr>
          <w:rFonts w:ascii="Times New Roman"/>
          <w:b w:val="false"/>
          <w:i w:val="false"/>
          <w:color w:val="000000"/>
          <w:sz w:val="28"/>
        </w:rPr>
        <w:t>16-тармақтың</w:t>
      </w:r>
      <w:r>
        <w:rPr>
          <w:rFonts w:ascii="Times New Roman"/>
          <w:b w:val="false"/>
          <w:i w:val="false"/>
          <w:color w:val="000000"/>
          <w:sz w:val="28"/>
        </w:rPr>
        <w:t xml:space="preserve"> бірінші абзацындағы "3" деген цифр "5" деген цифрмен ауыстырылсын.</w:t>
      </w:r>
    </w:p>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 xml:space="preserve">комиссия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