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91091" w14:textId="64910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одақтың кедендік аумағына радиоэлектрондық құралдарды және азаматтық түпмақсаттағы, соның ішінде басқа тауарларға кіріктірілген не құрамына кіретін жоғары жиілікті құрылғыларды әкелу туралы ережеге № 2 қосымшаға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2021 жылғы 24 ақпандағы № 18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Үшінші елдерге қатысты тарифтік емес реттеу шаралары туралы хаттаманың (2014 жылғы 29 мамырдағы Еуразиялық экономикалық одақ туралы шартқа № 7 қосымша)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37-тармақтарына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Еуразиялық экономикалық одақтың кедендік аумағына радиоэлектрондық құралдарды және азаматтық түпмақсаттағы, соның ішінде басқа тауарларға кіріктірілген не құрамына кіретін жоғары жиілікті құрылғыларды әкелу туралы ережеге № 2 қосымшаға мынадай 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мынадай мазмұндағы 2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-тармағымен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 Магнитті-резонансты томографтар, мына радиожиілік жолақтарында жұмыс істейтін магнитті-резонансты томографтар жүйесі: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13 560 кГц +/– 1,0 % немесе 13 424 – 13 696 кГц;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14 600 кГц +/– 1,72 % немесе 14 348 – 14 852 кГц;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40,68 МГц +/– 1,0 % немесе 40,2 – 41,1 МГц;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63,8 МГц +/– 1,26 % или 62,90 – 64,61 МГц;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81,36 МГц +/– 1,0 % немесе 80,5 – 82,2 МГц;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127,7 МГц +/– 0,63 % немесе 126,8 – 128,51 МГц.";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3-тармақтың 9-тармақшасы мынадай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құрамында радио сәулелендіруші құрылғылар жоқ, соның ішінде басқа құрылғыларға кіріктірілген не құрамына кіретін радио қабылдау құралдары;".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Алқасының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