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033c" w14:textId="47d03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Трансшекаралық нарықтардағы бәсекелестіктің жалпы қағидаларын бұзу туралы істерді қарау тәртібіне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30 қазандағы № 98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Бәсекелестіктің жалпы қағидаттары мен қағидалары туралы хаттаманың (2014 жылғы 29 мамырдағы Еуразиялық экономикалық одақ туралы шартқа № 19 қосымша) </w:t>
      </w:r>
      <w:r>
        <w:rPr>
          <w:rFonts w:ascii="Times New Roman"/>
          <w:b w:val="false"/>
          <w:i w:val="false"/>
          <w:color w:val="000000"/>
          <w:sz w:val="28"/>
        </w:rPr>
        <w:t>11-тармақшасына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64-тармағына сәйкес Еуразиялық экономикалық комиссия Кеңесі шешті:</w:t>
      </w:r>
    </w:p>
    <w:bookmarkEnd w:id="0"/>
    <w:bookmarkStart w:name="z2" w:id="1"/>
    <w:p>
      <w:pPr>
        <w:spacing w:after="0"/>
        <w:ind w:left="0"/>
        <w:jc w:val="both"/>
      </w:pPr>
      <w:r>
        <w:rPr>
          <w:rFonts w:ascii="Times New Roman"/>
          <w:b w:val="false"/>
          <w:i w:val="false"/>
          <w:color w:val="000000"/>
          <w:sz w:val="28"/>
        </w:rPr>
        <w:t>
      1.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 бұзу туралы істерді қарау тәртібінің 30-тармағы мынадай мазмұндағы 3-тармақшамен толықтырылсын:</w:t>
      </w:r>
    </w:p>
    <w:bookmarkEnd w:id="1"/>
    <w:p>
      <w:pPr>
        <w:spacing w:after="0"/>
        <w:ind w:left="0"/>
        <w:jc w:val="both"/>
      </w:pPr>
      <w:r>
        <w:rPr>
          <w:rFonts w:ascii="Times New Roman"/>
          <w:b w:val="false"/>
          <w:i w:val="false"/>
          <w:color w:val="000000"/>
          <w:sz w:val="28"/>
        </w:rPr>
        <w:t>
      "3) егер трансшекаралық нарықтағы бәсекелестіктің жалпы қағидаларын бұзу белгілері осындай мүше мемлекеттің мүдделерін қозғайтын болса, істі қарауға қатысатын адамдардың істі көзбе-көз қарау жөніндегі комиссияның отырысына қатысу (істі бейнеконференция режимінде қарау мүмкін болмаған кезде) мүмкіндігі шектелген және істі қарауға қатысатын адам осындай шараларды енгізу туралы тиісті актінің көшірмесін қоса бере отырып, дәлелді өтініш Комиссияға жіберілген жағдайда, мүше мемлекеттің заңнамасында белгіленген тәртіппен мүше мемлекеттің аумағында эпидемиологиялық жағдайдың нашарлауына не әскери немесе төтенше жағдайдың енгізілуіне байланысты шектеу шараларын енгізу.".</w:t>
      </w:r>
    </w:p>
    <w:bookmarkStart w:name="z4" w:id="2"/>
    <w:p>
      <w:pPr>
        <w:spacing w:after="0"/>
        <w:ind w:left="0"/>
        <w:jc w:val="both"/>
      </w:pPr>
      <w:r>
        <w:rPr>
          <w:rFonts w:ascii="Times New Roman"/>
          <w:b w:val="false"/>
          <w:i w:val="false"/>
          <w:color w:val="000000"/>
          <w:sz w:val="28"/>
        </w:rPr>
        <w:t>
      2. Осы Шешімде көзделген өзгеріс Еуразиялық экономикалық комиссия Кеңесінің 2012 жылғы 23 қарашадағы № 99 шешімімен бекітілген Трансшекаралық нарықтардағы бәсекелестіктің жалпы қағидаларын бұзу туралы істерді қарау тәртібінің 30-тармағының 3-тармақшасында көрсетілген және Еуразиялық экономикалық одаққа мүше мемлекеттердің заңнамасында белгіленген тәртіппен шешім күшіне енген шараларды енгізу кезінде ерте дегенде осы Шешім күшіне енген күннен кейін қолданылады.</w:t>
      </w:r>
    </w:p>
    <w:bookmarkEnd w:id="2"/>
    <w:bookmarkStart w:name="z5"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bookmarkStart w:name="z6" w:id="4"/>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4"/>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7" w:id="5"/>
          <w:p>
            <w:pPr>
              <w:spacing w:after="20"/>
              <w:ind w:left="20"/>
              <w:jc w:val="both"/>
            </w:pPr>
            <w:r>
              <w:rPr>
                <w:rFonts w:ascii="Times New Roman"/>
                <w:b w:val="false"/>
                <w:i w:val="false"/>
                <w:color w:val="000000"/>
                <w:sz w:val="20"/>
              </w:rPr>
              <w:t>
Армения Республикасынан</w:t>
            </w:r>
          </w:p>
          <w:bookmarkEnd w:id="5"/>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bookmarkStart w:name="z8" w:id="6"/>
          <w:p>
            <w:pPr>
              <w:spacing w:after="20"/>
              <w:ind w:left="20"/>
              <w:jc w:val="both"/>
            </w:pPr>
            <w:r>
              <w:rPr>
                <w:rFonts w:ascii="Times New Roman"/>
                <w:b w:val="false"/>
                <w:i w:val="false"/>
                <w:color w:val="000000"/>
                <w:sz w:val="20"/>
              </w:rPr>
              <w:t xml:space="preserve">
Беларусь Республикасынан </w:t>
            </w:r>
          </w:p>
          <w:bookmarkEnd w:id="6"/>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bookmarkStart w:name="z9" w:id="7"/>
          <w:p>
            <w:pPr>
              <w:spacing w:after="20"/>
              <w:ind w:left="20"/>
              <w:jc w:val="both"/>
            </w:pPr>
            <w:r>
              <w:rPr>
                <w:rFonts w:ascii="Times New Roman"/>
                <w:b w:val="false"/>
                <w:i w:val="false"/>
                <w:color w:val="000000"/>
                <w:sz w:val="20"/>
              </w:rPr>
              <w:t>
Қазақстан Республикасынан</w:t>
            </w:r>
          </w:p>
          <w:bookmarkEnd w:id="7"/>
          <w:p>
            <w:pPr>
              <w:spacing w:after="20"/>
              <w:ind w:left="20"/>
              <w:jc w:val="both"/>
            </w:pPr>
            <w:r>
              <w:rPr>
                <w:rFonts w:ascii="Times New Roman"/>
                <w:b w:val="false"/>
                <w:i w:val="false"/>
                <w:color w:val="000000"/>
                <w:sz w:val="20"/>
              </w:rPr>
              <w:t>
Ә. Смайылов</w:t>
            </w:r>
          </w:p>
        </w:tc>
        <w:tc>
          <w:tcPr>
            <w:tcW w:w="2460" w:type="dxa"/>
            <w:tcBorders/>
            <w:tcMar>
              <w:top w:w="15" w:type="dxa"/>
              <w:left w:w="15" w:type="dxa"/>
              <w:bottom w:w="15" w:type="dxa"/>
              <w:right w:w="15" w:type="dxa"/>
            </w:tcMar>
            <w:vAlign w:val="center"/>
          </w:tcPr>
          <w:bookmarkStart w:name="z10" w:id="8"/>
          <w:p>
            <w:pPr>
              <w:spacing w:after="20"/>
              <w:ind w:left="20"/>
              <w:jc w:val="both"/>
            </w:pPr>
            <w:r>
              <w:rPr>
                <w:rFonts w:ascii="Times New Roman"/>
                <w:b w:val="false"/>
                <w:i w:val="false"/>
                <w:color w:val="000000"/>
                <w:sz w:val="20"/>
              </w:rPr>
              <w:t>
Қырғыз Республикасынан</w:t>
            </w:r>
          </w:p>
          <w:bookmarkEnd w:id="8"/>
          <w:p>
            <w:pPr>
              <w:spacing w:after="20"/>
              <w:ind w:left="20"/>
              <w:jc w:val="both"/>
            </w:pPr>
            <w:r>
              <w:rPr>
                <w:rFonts w:ascii="Times New Roman"/>
                <w:b w:val="false"/>
                <w:i w:val="false"/>
                <w:color w:val="000000"/>
                <w:sz w:val="20"/>
              </w:rPr>
              <w:t>
А. Новиков</w:t>
            </w:r>
          </w:p>
        </w:tc>
        <w:tc>
          <w:tcPr>
            <w:tcW w:w="2460" w:type="dxa"/>
            <w:tcBorders/>
            <w:tcMar>
              <w:top w:w="15" w:type="dxa"/>
              <w:left w:w="15" w:type="dxa"/>
              <w:bottom w:w="15" w:type="dxa"/>
              <w:right w:w="15" w:type="dxa"/>
            </w:tcMar>
            <w:vAlign w:val="center"/>
          </w:tcPr>
          <w:bookmarkStart w:name="z11" w:id="9"/>
          <w:p>
            <w:pPr>
              <w:spacing w:after="20"/>
              <w:ind w:left="20"/>
              <w:jc w:val="both"/>
            </w:pPr>
            <w:r>
              <w:rPr>
                <w:rFonts w:ascii="Times New Roman"/>
                <w:b w:val="false"/>
                <w:i w:val="false"/>
                <w:color w:val="000000"/>
                <w:sz w:val="20"/>
              </w:rPr>
              <w:t>
Ресей Федерациясынан</w:t>
            </w:r>
          </w:p>
          <w:bookmarkEnd w:id="9"/>
          <w:p>
            <w:pPr>
              <w:spacing w:after="20"/>
              <w:ind w:left="20"/>
              <w:jc w:val="both"/>
            </w:pPr>
            <w:r>
              <w:rPr>
                <w:rFonts w:ascii="Times New Roman"/>
                <w:b w:val="false"/>
                <w:i w:val="false"/>
                <w:color w:val="000000"/>
                <w:sz w:val="20"/>
              </w:rPr>
              <w:t xml:space="preserve">
А. Оверчук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