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e0f0" w14:textId="b97e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Еуразиялық экономикалық кеңестің сырттай дауыс беруіне арналған мәселелер тізбесін бекіту туралы</w:t>
      </w:r>
    </w:p>
    <w:p>
      <w:pPr>
        <w:spacing w:after="0"/>
        <w:ind w:left="0"/>
        <w:jc w:val="both"/>
      </w:pPr>
      <w:r>
        <w:rPr>
          <w:rFonts w:ascii="Times New Roman"/>
          <w:b w:val="false"/>
          <w:i w:val="false"/>
          <w:color w:val="000000"/>
          <w:sz w:val="28"/>
        </w:rPr>
        <w:t>Еуразиялық экономикалық комиссия Кеңесінің 2020 жылғы 21 ақпандағы № 6 өкімі</w:t>
      </w:r>
    </w:p>
    <w:p>
      <w:pPr>
        <w:spacing w:after="0"/>
        <w:ind w:left="0"/>
        <w:jc w:val="both"/>
      </w:pPr>
      <w:bookmarkStart w:name="z0" w:id="0"/>
      <w:r>
        <w:rPr>
          <w:rFonts w:ascii="Times New Roman"/>
          <w:b w:val="false"/>
          <w:i w:val="false"/>
          <w:color w:val="000000"/>
          <w:sz w:val="28"/>
        </w:rPr>
        <w:t>
      1. Қоса беріліп отырған Жоғары Еуразиялық экономикалық кеңестің сырттай дауыс беруіне арналған мәселелер тізбесі бекітілсін.</w:t>
      </w:r>
    </w:p>
    <w:bookmarkEnd w:id="0"/>
    <w:bookmarkStart w:name="z1" w:id="1"/>
    <w:p>
      <w:pPr>
        <w:spacing w:after="0"/>
        <w:ind w:left="0"/>
        <w:jc w:val="both"/>
      </w:pPr>
      <w:r>
        <w:rPr>
          <w:rFonts w:ascii="Times New Roman"/>
          <w:b w:val="false"/>
          <w:i w:val="false"/>
          <w:color w:val="000000"/>
          <w:sz w:val="28"/>
        </w:rPr>
        <w:t>
      2. Еуразиялық экономикалық комиссия Алқасының Төрағасы М.В. Мясникович Жоғары Еуразиялық экономикалық кеңестің сырттай дауыс беруі үшін мәселелердің осы Өкіммен бекітілген тізбесін белгіленген тәртіппен Жоғары Еуразиялық экономикалық кеңестің Төрағасына және Жоғары Еуразиялық экономикалық кеңестің мүшелеріне жіберсін.</w:t>
      </w:r>
    </w:p>
    <w:bookmarkEnd w:id="1"/>
    <w:bookmarkStart w:name="z2" w:id="2"/>
    <w:p>
      <w:pPr>
        <w:spacing w:after="0"/>
        <w:ind w:left="0"/>
        <w:jc w:val="both"/>
      </w:pPr>
      <w:r>
        <w:rPr>
          <w:rFonts w:ascii="Times New Roman"/>
          <w:b w:val="false"/>
          <w:i w:val="false"/>
          <w:color w:val="000000"/>
          <w:sz w:val="28"/>
        </w:rPr>
        <w:t>
      3. Осы Өкім қабылданған күнінен бастап күшіне енеді.</w:t>
      </w:r>
    </w:p>
    <w:bookmarkEnd w:id="2"/>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Э</w:t>
      </w:r>
      <w:r>
        <w:rPr>
          <w:rFonts w:ascii="Times New Roman"/>
          <w:b w:val="false"/>
          <w:i/>
          <w:color w:val="000000"/>
          <w:sz w:val="28"/>
        </w:rPr>
        <w:t>.</w:t>
      </w:r>
      <w:r>
        <w:rPr>
          <w:rFonts w:ascii="Times New Roman"/>
          <w:b w:val="false"/>
          <w:i/>
          <w:color w:val="000000"/>
          <w:sz w:val="28"/>
        </w:rPr>
        <w:t>Асрандиев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комиссия Кеңесінің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21 ақпандағы № 6 өкімімен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Жоғары Еуразиялық экономикалық кеңестің сырттай дауыс беруіне арналған мәселелер ТІЗБЕСІ</w:t>
      </w:r>
    </w:p>
    <w:bookmarkEnd w:id="3"/>
    <w:bookmarkStart w:name="z5" w:id="4"/>
    <w:p>
      <w:pPr>
        <w:spacing w:after="0"/>
        <w:ind w:left="0"/>
        <w:jc w:val="both"/>
      </w:pPr>
      <w:r>
        <w:rPr>
          <w:rFonts w:ascii="Times New Roman"/>
          <w:b w:val="false"/>
          <w:i w:val="false"/>
          <w:color w:val="000000"/>
          <w:sz w:val="28"/>
        </w:rPr>
        <w:t>
      1. Еуразиялық экономикалық комиссия Алқасы мүшесінің өкілеттіктерін мерзімінен бұрын тоқтату туралы.</w:t>
      </w:r>
    </w:p>
    <w:bookmarkEnd w:id="4"/>
    <w:bookmarkStart w:name="z6" w:id="5"/>
    <w:p>
      <w:pPr>
        <w:spacing w:after="0"/>
        <w:ind w:left="0"/>
        <w:jc w:val="both"/>
      </w:pPr>
      <w:r>
        <w:rPr>
          <w:rFonts w:ascii="Times New Roman"/>
          <w:b w:val="false"/>
          <w:i w:val="false"/>
          <w:color w:val="000000"/>
          <w:sz w:val="28"/>
        </w:rPr>
        <w:t>
      2. Еуразиялық экономикалық комиссия Алқасы мүшесін тағайындау туралы.</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