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3927" w14:textId="04b3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қызметкерлерін аттестаттаудан өткізу туралы ережеге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27 мамырдағы № 54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54-тармағына</w:t>
      </w:r>
      <w:r>
        <w:rPr>
          <w:rFonts w:ascii="Times New Roman"/>
          <w:b w:val="false"/>
          <w:i w:val="false"/>
          <w:color w:val="000000"/>
          <w:sz w:val="28"/>
        </w:rPr>
        <w:t xml:space="preserve"> сәйкес Еуразиялық экономикалық комиссия Кеңесі шешті:</w:t>
      </w:r>
    </w:p>
    <w:bookmarkStart w:name="z1" w:id="0"/>
    <w:p>
      <w:pPr>
        <w:spacing w:after="0"/>
        <w:ind w:left="0"/>
        <w:jc w:val="both"/>
      </w:pPr>
      <w:r>
        <w:rPr>
          <w:rFonts w:ascii="Times New Roman"/>
          <w:b w:val="false"/>
          <w:i w:val="false"/>
          <w:color w:val="000000"/>
          <w:sz w:val="28"/>
        </w:rPr>
        <w:t>
      1. Еуразиялық экономикалық комиссия Кеңесінің 2014 жылғы 12 қарашадағы № 98 шешімімен бекітілген Еуразиялық экономикалық комиссия қызметкерлерін аттестаттаудан өткізу туралы ереже мынадай мазмұндағы 19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0"/>
    <w:bookmarkStart w:name="z2" w:id="1"/>
    <w:p>
      <w:pPr>
        <w:spacing w:after="0"/>
        <w:ind w:left="0"/>
        <w:jc w:val="both"/>
      </w:pPr>
      <w:r>
        <w:rPr>
          <w:rFonts w:ascii="Times New Roman"/>
          <w:b w:val="false"/>
          <w:i w:val="false"/>
          <w:color w:val="000000"/>
          <w:sz w:val="28"/>
        </w:rPr>
        <w:t>
      "19</w:t>
      </w:r>
      <w:r>
        <w:rPr>
          <w:rFonts w:ascii="Times New Roman"/>
          <w:b w:val="false"/>
          <w:i w:val="false"/>
          <w:color w:val="000000"/>
          <w:vertAlign w:val="superscript"/>
        </w:rPr>
        <w:t>1</w:t>
      </w:r>
      <w:r>
        <w:rPr>
          <w:rFonts w:ascii="Times New Roman"/>
          <w:b w:val="false"/>
          <w:i w:val="false"/>
          <w:color w:val="000000"/>
          <w:sz w:val="28"/>
        </w:rPr>
        <w:t>. Аттестаттау нәтижелері Еуразиялық экономикалық комиссия туралы ереженің (2014 жылғы 29 мамырдағы Еуразиялық экономикалық одақ туралы шартқа № 1 қосымша) 54-тармағының тоғызыншы абзацына сәйкес Комиссия қызметкерімен еңбек шартын (келісімшартты) ұзарту туралы шешім қабылдау кезінде ескеріледі.".</w:t>
      </w:r>
    </w:p>
    <w:bookmarkEnd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Еуразиялық экономикалық комиссияның кадрлық құрамын қалыптастыру механизмін нақтылау бөлігінде 2014 жылғы 29 мамырдағы Еуразиялық экономикалық одақ туралы шартқа өзгерістер енгізу туралы хаттама күшіне енген күннен кейін күшіне енеді.</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