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a54d" w14:textId="e14a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2019 жылғы 18 қаңтардағы № 14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16 наурыздағы № 44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2019 жылғы 18 қаңтардағы № 14 шешімінің 3-тармағын іске асыру мақсатында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2019 жылғы 18 қаңтардағы № 14 шешімімен бекітілген ерекше субсидияларға рұқсат етудің жекелеген критерийлерін қолдану шарттары тізбесінің (бұдан әрі – Тізбе) 5-тармағының ережелері осы Шешім күшіне енген күннен бастап 2 жыл ішінде қазіргі бар түрінде қолданылады деп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Еуразиялық экономикалық одаққа мүше мемлекеттермен бірлесіп, осы Шешімнің 1-тармағында белгіленген кезең аяқталғанға дейін тізбенің 5-тармағының ережелерін қазіргі бар түрінде не өзгертілген түрде қолдануды ұзарту қажеттілігін айқындасын.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11 сәуірден бастап, бірақ ерте дегенде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