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ecc5" w14:textId="0b4e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экономикалық қызметті реттеу жүйесінде "бірыңғай терезе" механизмін дамытудың негізгі бағыттарын іске асыру жөніндегі іс-шаралар жоспарын орындау бойынша 2020 жылға арналған ізеуірттелген жоспар туралы</w:t>
      </w:r>
    </w:p>
    <w:p>
      <w:pPr>
        <w:spacing w:after="0"/>
        <w:ind w:left="0"/>
        <w:jc w:val="both"/>
      </w:pPr>
      <w:r>
        <w:rPr>
          <w:rFonts w:ascii="Times New Roman"/>
          <w:b w:val="false"/>
          <w:i w:val="false"/>
          <w:color w:val="000000"/>
          <w:sz w:val="28"/>
        </w:rPr>
        <w:t>Еуразиялық экономикалық комиссия Кеңесінің 2020 жылғы 16 наурыздағы № 24 шешімі.</w:t>
      </w:r>
    </w:p>
    <w:p>
      <w:pPr>
        <w:spacing w:after="0"/>
        <w:ind w:left="0"/>
        <w:jc w:val="left"/>
      </w:pPr>
    </w:p>
    <w:bookmarkStart w:name="z5" w:id="0"/>
    <w:p>
      <w:pPr>
        <w:spacing w:after="0"/>
        <w:ind w:left="0"/>
        <w:jc w:val="both"/>
      </w:pPr>
      <w:r>
        <w:rPr>
          <w:rFonts w:ascii="Times New Roman"/>
          <w:b w:val="false"/>
          <w:i w:val="false"/>
          <w:color w:val="000000"/>
          <w:sz w:val="28"/>
        </w:rPr>
        <w:t>
      Жоғары Еуразиялық экономикалық кеңестің "Сыртқы экономикалық қызметті реттеу жүйесінде "бірыңғай терезе" механизмін  дамытудың негізгі бағыттарын іске асыру жөніндегі іс-шаралар жоспары туралы" 2015 жылғы 8 мамырдағы № 19 шешімінің 3-тармағына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Қоса беріліп отырған Сыртқы экономикалық қызметті реттеу жүйесінде "бірыңғай терезе" механизмін дамытудың негізгі бағыттарын іске асыру жөніндегі іс-шаралар жоспарын орындау бойынша 2020 жылға арналған ізеуірттелген  жоспар бекітілсін.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 </w:t>
            </w:r>
            <w:r>
              <w:rPr>
                <w:rFonts w:ascii="Times New Roman"/>
                <w:b/>
                <w:i w:val="false"/>
                <w:color w:val="000000"/>
                <w:sz w:val="20"/>
              </w:rPr>
              <w:t>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w:t>
            </w:r>
            <w:r>
              <w:rPr>
                <w:rFonts w:ascii="Times New Roman"/>
                <w:b/>
                <w:i w:val="false"/>
                <w:color w:val="000000"/>
                <w:sz w:val="20"/>
              </w:rPr>
              <w:t>Сма</w:t>
            </w:r>
            <w:r>
              <w:rPr>
                <w:rFonts w:ascii="Times New Roman"/>
                <w:b/>
                <w:i w:val="false"/>
                <w:color w:val="000000"/>
                <w:sz w:val="20"/>
              </w:rPr>
              <w:t>йы</w:t>
            </w:r>
            <w:r>
              <w:rPr>
                <w:rFonts w:ascii="Times New Roman"/>
                <w:b/>
                <w:i w:val="false"/>
                <w:color w:val="000000"/>
                <w:sz w:val="20"/>
              </w:rPr>
              <w:t>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 </w:t>
            </w:r>
            <w:r>
              <w:rPr>
                <w:rFonts w:ascii="Times New Roman"/>
                <w:b/>
                <w:i w:val="false"/>
                <w:color w:val="000000"/>
                <w:sz w:val="20"/>
              </w:rPr>
              <w:t>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16 наурыздағы</w:t>
            </w:r>
            <w:r>
              <w:br/>
            </w:r>
            <w:r>
              <w:rPr>
                <w:rFonts w:ascii="Times New Roman"/>
                <w:b w:val="false"/>
                <w:i w:val="false"/>
                <w:color w:val="000000"/>
                <w:sz w:val="20"/>
              </w:rPr>
              <w:t>№ 24 шешімімен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Сыртқы экономикалық қызметті реттеу жүйесінде "бірыңғай терезе" механизмін дамытудың негізгі бағыттарын іске асыру жөніндегі іс-шаралар жоспарын орындау бойынша 2020 жылға арналған ІЗЕУІРТТЕЛГЕН ЖОСПАР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тізбесінің тармағы*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Жоспарланатын нәтиже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"Бірыңғай терезе" ұлттық механизмдерін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 терезе" ұлттық механизмдерін әзірлеу, енгізу және оңтайландыру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"Бірыңғай терезе" ұлттық механизмдерін дамыту тұжырымдамаларын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(бұдан әрі тиісінше – мүше мемлекеттер, Одақ)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Одақ органдарының актілерін ескере отырып, "бірыңғай терезе" ұлттық механизмдерін құру жөніндегі іс-шаралар жоспарларын ("жол карталарын") дайындау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"Бірыңғай терезе" ұлттық механизмінің  элементтеріне жататын пилоттық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Мүше мемлекеттерде цифрлық кеденді қалыптастыру тұжырымдамасының жобасын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Мүше мемлекеттердің теңіз өткізу пункттерінде электрондық құжат айналымын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үкіметаралық кеңес шешімінің жобасы (тұжырымдама)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"Бірыңғай терезе" ұлттық механизмдерін дамыту тәсілдемелерін жақындастыру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"Бірыңғай терезе" ұлттық механизмдерін дамыту тәсілдемелерін жақындастырудың басым бағыттарын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"Бірыңғай терезе" ұлттық механизмінің эталондық моделін іске асыру үшін деректер айналымын талдау және сыртқы экономикалық қызмет туралы деректер матрицасын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ұсынымдарының жобасы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Бизнес-процестерді оңтайландыру тәсілдемелерін жетілдіру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Сыртқы экономикалық қызметті жүзеге асыру үшін қажетті электрондық құжаттарды өзара 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Сыртқы экономикалық қызметті жүзеге асыру үшін қажетті құжаттардан алынған мәліметтерді, сондай-ақ Одақ аумағында ресімделетін электрондық құжаттардағы мәліметтерді өзара тану мақсатында оларды біріздендіру және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Сыртқы экономикалық қызметті жүзеге асыру үшін қажетті мәліметтерді үйлестіруді қамтамасыз ету мақсатында Одақтың деректер моделін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Тақырыптық блоктар ұсынған және (немесе) Комиссия Алқасының шешімдерінде айқындалған мәліметтердің келісілген құрамы бойынша электрондық құжаттар құрылымын және электрондық түрдегі құжаттарды әзірлеу және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"Бірыңғай терезе" ұлттық механизмдерінің жұмыс істеуі шеңберінде мүдделі тұлғалардың мүше мемлекеттердің мемлекеттік органдармен және (немесе) уәкілетті ұйымдарымен өзара іс-қимыл жасауды  біріздендіру үшін басым рәсімдер тізбесіне енгізілген B2G жекелеген рәсімдері үшін мүше мемлекеттерде қолданылатын электрондық құжаттар мен электрондық түрдегі құжаттарға қойылатын біріздендірілген талаптарды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Еуразиялық экономикалық комиссия Алқасының 2015 жылғы 14 сәуірдегі № 29 шешімінде көзделген, карантиндік фитосанитариялық шараларды қолдануды ақпараттық қамтамасыз ету саласындағы жалпы процестерді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Ветеринариялық ілеспе құжаттарды электрондық түрде пайдалануға көшу бойынша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 отырыстарының хаттамалары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2014 жылғы 29 мамырдағы Еуразиялық экономикалық одақ туралы шартқа (бұдан әрі-Шарт) мүше мемлекеттердің өсімдіктер карантині жөніндегі уәкілетті органдарының электрондық түрдегі фитосанитариялық сертификатты пайдалануы бөлігінде Санитариялық, ветеринариялық- санитариялық және карантиндік фитосанитариялық шараларды қолдану туралы хаттаманы (Шартқа № 12 қосымша) өзгертуді көздейтін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өзгерістер енгізу туралы хаттаманың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Өнімнің Одақтың техникалық регламенттерінің талаптарына сәйкестігін бағалау саласында рұқсат беру құжаттарын электрондық түрде, соның ішінде "Еуразиялық экономикалық одақтың техникалық регламенттерінің (Кеден одағының техникалық регламенттерінің) талаптарына сәйкестігін бағалау туралы берілген немесе қабылданған құжаттардың бірыңғай тізілімдерін қалыптастыру және жүргізу" жалпы процесін іске асыру шеңберінде пайдалануға көшу механизмдерін іске асыру тәсілдемелерін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 және (немесе) жұмыс топтары отырыстарының хаттамалары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Одақ аумағында сыртқы экономикалық қызметті жүзеге асыру үшін қажетті, Одаққа мүше болып табылмайтын мемлекеттердің уәкілетті органдары берген құжаттардан мәліметтерді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Одаққа мүше болып табылмайтын мемлекеттердің уәкілетті органдары берген, Одақ аумағында сыртқы экономикалық қызметті жүзеге асыру үшін қажетті құжаттарды және (немесе) мәліметтерді пайдалану жөніндегі ұсыныстарды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материалдар, жұмыс тобы отырыстарының хаттамалары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Қосылған құн салығын қайтару рәсімін жүзеге асыру кезінде сыртқы экономикалық қызметке қатысушының мүше мемлекеттердің салықтық бақылау органдарымен, валюталық бақылау органдарымен, сондай-ақ  банктерімен және банктік емес қаржы ұйымдарымен өзара іс-қимылы үшін қажетті құжаттар мен мәліметтер тізбесін (қосылған құн салығын жедел өтеу, "бірыңғай терезе" ұлттық механизмінің эталондық моделін іске асыру үшін және ақпараттың қайталануын болдырмау үшін сыртқы экономикалық қызмет туралы деректердің матрицасын әзірлеу мақсатында)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Мүше мемлекеттер мен Вьетнам Социалистік Республикасы арасында тауарлардың шығарылуын сертификаттаудың және верификациялаудың электрондық жүйесі шеңберінде электрондық мәліметтер алмасуды жүзеге асыру үшін құқықтық негіз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Сыртқы экономикалық қызмет субъектілерін бірегей сәйкестендіруді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Одақ шеңберінде сыртқы экономикалық қызметке қатысушыларды сәйкестендірудің бірыңғай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сыртқы экономикалық қызметке қатысушыларды сәйкестендірудің бірыңғай жүйесі туралы келісімнің жобасы, сәйкестендірудің бірыңғай жүйесін құру туралы құжаттардың жобалары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өзара іс-қимылды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"Бірыңғай терезе" ұлттық  механизмдері  шеңберінде ведомствоаралық ақпараттық өзара іс-қимыл рәсімдерін оңтайландыру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Одақ шеңберінде "бірыңғай терезе" ұлттық механизмдерінің жұмыс істеуін қамтамасыз етуге тартылған жалпы процестерді оңтайландыру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"Бірыңғай терезе" ұлттық механизмдерінің жұмыс істеуін қамтамасыз етуге тартылған Одақ шеңберіндегі жалпы процестерді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Одақтың интеграцияланған ақпараттық жүйесінің Комиссияның интеграциялық сегментінде "бірыңғай терезе" ұлттық механизмдерінің жұмыс істеуін қамтамасыз етуге тартылған Одақ шеңберіндегі жалпы процестерді іске асыру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Одақтың интеграцияланған ақпараттық жүйесінің мүше мемлекеттердің ұлттық сегменттерінде "бірыңғай терезе" ұлттық механизмдерінің жұмыс істеуін қамтамасыз етуге тартылған Одақ шеңберіндегі жалпы процестерді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"Бірыңғай терезе" ұлттық механизмдерінің жұмыс істеуін қамтамасыз ету үшін қажетті Одақтың нормативтік-анықтамалық ақпаратының бірыңғай жүйесін қалыптастыру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Одақтың нормативтік-анықтамалық ақпаратының бірыңғай жүйесінің құрамына енгізу үшін анықтамалықтар мен сыныптауыштарды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тоқсандар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жобасы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тізбесінің тармағы*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нәтиже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Ұғымдық аппаратты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Жоғары Еуразиялық экономикалық кеңестің 2014 жылғы 29 мамырдағы № 68 шешімімен мақұлданған Сыртқы экономикалық қызметті реттеу жүйесінде "бірыңғай терезе" механизмін  дамытудың негізгі бағыттарын (бұдан әрі – Негізгі бағыттар) іске асыру кезінде пайдаланылатын терминдер глоссарийін жүргізу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глоссарийге ұсыныстар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Іс-шаралар жоспарын іске асыруды қамтамасыз ететін ұйымдастыру механизмі (басқару механизмі)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Басқару механизмінің ұйымдық құрылымын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Еуразиялық экономикалық комиссия Алқасының 2018 жылғы 26 маусымдағы № 114 өкімімен бекітілген Сыртқы экономикалық қызметті реттеу жүйесінде "бірыңғай терезе"  механизмін дамытудың негізгі бағыттарын іске асыру жөніндегі іс-шаралар жоспарын орындау жөніндегі жұмыс тобының құрамын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Алқасы өкімінің жобасы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Ұйымдастыру мәселелері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"Бірыңғай  терезе" механизмін танымал ету: Негізгі бағыттарды және осы жоспарды іске асыру мәселелері бойынша БАҚ-пен жұмыс, ашық пікірсайыстар, семинарлар, конференциялар мен дөңгелек үстелдер ұйымдастыру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Дөңгелек үстелдер, жұмыс топтары, кеңестер немесе өзге де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Сыртқы экономикалық қызметті реттеу жүйесінде "бірыңғай терезе" ұлттық механизмінің эталондық моделін іске асыру құралдарын талқылау мақсатында Комиссия алаңында халықаралық семинар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Негізгі бағыттарды іске асыру бойынша атқарылған жұмыс туралы есептерді дайындау және жариялау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Жұмыс тобының отырыстарын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Үйлестіру кеңесінің құрамындағы жұмыс тобының отырыстары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 хаттамалары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Жеке тақырыптық блоктар құрамындағы жұмыс тобының отырыстары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отырыстар хаттамалары</w:t>
            </w:r>
          </w:p>
        </w:tc>
      </w:tr>
    </w:tbl>
    <w:p>
      <w:pPr>
        <w:spacing w:after="0"/>
        <w:ind w:left="0"/>
        <w:jc w:val="both"/>
      </w:pPr>
      <w:r>
        <w:rPr>
          <w:rFonts w:ascii="Times New Roman"/>
          <w:b w:val="false"/>
          <w:i w:val="false"/>
          <w:color w:val="000000"/>
          <w:sz w:val="28"/>
        </w:rPr>
        <w:t>
      * Жоғары Еуразиялық экономикалық кеңестің 2015 жылғы 8 мамырдағы № 19 шешімімен бекітілген Сыртқы экономикалық қызметті реттеу жүйесінде "бірыңғай терезе" механизмін дамытудың негізгі бағыттарын іске асыру жөніндегі іс-шаралар жоспарының іс-шаралар тізбесінің тармағы (XII бөлім)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