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d62" w14:textId="4e99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21 ақпандағы № 14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олардың күшін жою тәртібінің 3-тармағына,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3-тармағына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31-тармағына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2014 жылғы 1 қазандағы № 79 шешімімен бекітілген 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 мынадай мазмұндағы 43 және 44-позициялармен толықтырылсын: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"43. Ет және ет өнімдерінің қауіпсіздігі туралы (КО ТР 034/2013) (сою өнімдері мен ет өнімдерін таңбалауда тағамдық құндылығын көрсетуге қойылатын талаптардың өзгеруі бөлігіндегі № 1 өзгерістер)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Ет және ет өнімдерінің қауіпсіздігі туралы (КО ТР 034/2013) (Техникалық регламенттің ұғымдық аппаратының жекелеген позицияларын нақтылау бөлігіндегі № 2 өзгерістер)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 тоқсан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53".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 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 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