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785" w14:textId="e204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әзірлеу және Кеден одағының техникалық регламенттеріне өзгерістер енгізу жоспарының II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30 қаңтардағы № 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3-тармағына,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3-тармағына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31-тармағына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2014 жылғы 1 қазандағы № 79 шешімімен бекітілген 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 мынадай мазмұндағы 41-позициямен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"41. Жеке қорғану құралдарының қауіпсіздігі туралы (КО ТР 019/2011) (Техникалық регламенттің қолданылу саласын және жекелеген ережелерін нақтылау, техникалық реттеудің жекелеген объектілеріне қойылатын талаптарды нақтылау, техникалық регламентке қосымшаларға өзгерістер енгізу бөлігінде № 2 өзгерістер)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жылдың ІІ тоқсаны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37".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Разаков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