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bec09" w14:textId="a0bec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пальма майының монокарбонды майлы қышқылдар қосындысының сыныптамасы туралы</w:t>
      </w:r>
    </w:p>
    <w:p>
      <w:pPr>
        <w:spacing w:after="0"/>
        <w:ind w:left="0"/>
        <w:jc w:val="both"/>
      </w:pPr>
      <w:r>
        <w:rPr>
          <w:rFonts w:ascii="Times New Roman"/>
          <w:b w:val="false"/>
          <w:i w:val="false"/>
          <w:color w:val="000000"/>
          <w:sz w:val="28"/>
        </w:rPr>
        <w:t>Еуразиялық экономикалық комиссия Алқасының 2020 жылғы 1 желтоқсандағы № 160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22-бабының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Еуразиялық экономикалық комсиссия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Пальма майынан гидролиздеу, дистилляциялау және гидрогениздеу арқылы алынған, түйіршікті ұнтақ түрінде ұсынылған және жануарлардың жеміне қосуға арналған хош иістендіруді қоса отырып, кремний диоксиді немесе бентонит сияқты жабысқақ затпен себілген пальма майының монокарбонды майлы қышқылдар (негізінен пальмитинді және стеоринді қышқылдар) қосындысы сыртқы экономикалық қызметтің тауар номенклатурасына Түсіндірмелердің 1-негізгі қағидасына сәйкес Еуразиялық экономикалық одақтың сыртқы экономикалық қызметінің Бірыңғай тауар номенклатурасының 3823 тауар позициясында сыныпталады.</w:t>
      </w:r>
    </w:p>
    <w:bookmarkEnd w:id="1"/>
    <w:bookmarkStart w:name="z3" w:id="2"/>
    <w:p>
      <w:pPr>
        <w:spacing w:after="0"/>
        <w:ind w:left="0"/>
        <w:jc w:val="both"/>
      </w:pPr>
      <w:r>
        <w:rPr>
          <w:rFonts w:ascii="Times New Roman"/>
          <w:b w:val="false"/>
          <w:i w:val="false"/>
          <w:color w:val="000000"/>
          <w:sz w:val="28"/>
        </w:rPr>
        <w:t>
      2. Пальма майынан түйіршікті ұнтақ түрінде ұсынылған және жануарлардың жеміне қосуға арналған лецитинді қоса отырып, гидролиздеу, дистилляциялау және гидрогениздеу арқылы алынған пальма майының монокарбонды майлы қышқылдар қосындысы (негізінен пальмитиндік және олейнді қышқылдар) сыртқы экономикалық қызметтің тауар номенклатурасына Түсіндірмелердің 1-негізгі қағидасына сәйкес Еуразиялық экономикалық одақтың сыртқы экономикалық қызметінің Бірыңғай тауар номенклатурасының 2309 тауар позициясында сыныпталады.</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