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4a6b" w14:textId="6214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22 қыркүйектегі № 122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13 қазандағы № 124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15 тамыздағы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келісімнің 3-бабының бірінші абзацына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"Көлік құралдарының электрондық паспорттары (көлік құралдары шассиінің электрондық паспорттары) және өздігінен жүретін машиналардың және техниканың басқа да түрлерінің электрондық паспорттары жүйелерінің жұмыс істеу тәртібі туралы" 2015 жылғы 22 қыркүйектегі № 122 шешіміне өзгерістер енгізілсін.</w:t>
      </w:r>
    </w:p>
    <w:bookmarkEnd w:id="1"/>
    <w:bookmarkStart w:name="z3" w:id="2"/>
    <w:p>
      <w:pPr>
        <w:spacing w:after="0"/>
        <w:ind w:left="0"/>
        <w:jc w:val="both"/>
      </w:pPr>
      <w:r>
        <w:rPr>
          <w:rFonts w:ascii="Times New Roman"/>
          <w:b w:val="false"/>
          <w:i w:val="false"/>
          <w:color w:val="000000"/>
          <w:sz w:val="28"/>
        </w:rPr>
        <w:t>
      2. Көлік құралдарының электрондық паспорттары (көлік құралдары шассиінің электрондық паспорттары) және өздігінен жүретін машиналардың және техниканың басқа да түрлерінің электрондық паспорттары (бұдан әрі – электрондық паспорттар) жүйелерінің әкімшісі Армения Республикасының көлік құралдарын тіркеуді жүзеге асыратын уәкілетті органдары және Беларусь Республикасының, Қазақстан Республикасының және Қырғыз Республикасының ұлттық операторлары үшін еркін (кедергісіз) айналым үшін электрондық паспорттардың үзінді көшірмелерін және тек электрондық паспорттар ресімделген көлік құралдарының тіркелгенін растауға арналған сервисті қолдану мүмкіндігін 2021 жылғы 31 наурызға дейін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 және 2020 жылғы 1 қарашадан бастап туындайтын құқықтық қатынастарда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13 қазандағы</w:t>
            </w:r>
            <w:r>
              <w:br/>
            </w:r>
            <w:r>
              <w:rPr>
                <w:rFonts w:ascii="Times New Roman"/>
                <w:b w:val="false"/>
                <w:i w:val="false"/>
                <w:color w:val="000000"/>
                <w:sz w:val="20"/>
              </w:rPr>
              <w:t>№ 124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Алқасының 2015 жылғы 22 қыркүйектегі № 122 шешіміне енгізілетін ӨЗГЕРІСТЕР</w:t>
      </w:r>
    </w:p>
    <w:bookmarkEnd w:id="4"/>
    <w:bookmarkStart w:name="z7" w:id="5"/>
    <w:p>
      <w:pPr>
        <w:spacing w:after="0"/>
        <w:ind w:left="0"/>
        <w:jc w:val="both"/>
      </w:pPr>
      <w:r>
        <w:rPr>
          <w:rFonts w:ascii="Times New Roman"/>
          <w:b w:val="false"/>
          <w:i w:val="false"/>
          <w:color w:val="000000"/>
          <w:sz w:val="28"/>
        </w:rPr>
        <w:t>
      1. 1-тармақ "(бұдан әрі – Тәртіп)" деген сөздермен толықтырылсын.</w:t>
      </w:r>
    </w:p>
    <w:bookmarkEnd w:id="5"/>
    <w:bookmarkStart w:name="z8" w:id="6"/>
    <w:p>
      <w:pPr>
        <w:spacing w:after="0"/>
        <w:ind w:left="0"/>
        <w:jc w:val="both"/>
      </w:pPr>
      <w:r>
        <w:rPr>
          <w:rFonts w:ascii="Times New Roman"/>
          <w:b w:val="false"/>
          <w:i w:val="false"/>
          <w:color w:val="000000"/>
          <w:sz w:val="28"/>
        </w:rPr>
        <w:t>
      2. 2-тармақта:</w:t>
      </w:r>
    </w:p>
    <w:bookmarkEnd w:id="6"/>
    <w:bookmarkStart w:name="z9" w:id="7"/>
    <w:p>
      <w:pPr>
        <w:spacing w:after="0"/>
        <w:ind w:left="0"/>
        <w:jc w:val="both"/>
      </w:pPr>
      <w:r>
        <w:rPr>
          <w:rFonts w:ascii="Times New Roman"/>
          <w:b w:val="false"/>
          <w:i w:val="false"/>
          <w:color w:val="000000"/>
          <w:sz w:val="28"/>
        </w:rPr>
        <w:t>
      а) "а" тармақша мынадай редакцияда жазылсын:</w:t>
      </w:r>
    </w:p>
    <w:bookmarkEnd w:id="7"/>
    <w:p>
      <w:pPr>
        <w:spacing w:after="0"/>
        <w:ind w:left="0"/>
        <w:jc w:val="both"/>
      </w:pPr>
      <w:r>
        <w:rPr>
          <w:rFonts w:ascii="Times New Roman"/>
          <w:b w:val="false"/>
          <w:i w:val="false"/>
          <w:color w:val="000000"/>
          <w:sz w:val="28"/>
        </w:rPr>
        <w:t>
      "а) 2021 жылғы 31 наурызға дейін көлік құралдарының паспорттарын (көлік құралдарының шассиі паспорттарын) Беларусь Республикасының, Қазақстан Республикасының және Қырғыз Республикасының заңнамасында белгіленген нысан бойынша және қағидаларға сәйкес ресімдеуге рұқсат етіледі;";</w:t>
      </w:r>
    </w:p>
    <w:bookmarkStart w:name="z10" w:id="8"/>
    <w:p>
      <w:pPr>
        <w:spacing w:after="0"/>
        <w:ind w:left="0"/>
        <w:jc w:val="both"/>
      </w:pPr>
      <w:r>
        <w:rPr>
          <w:rFonts w:ascii="Times New Roman"/>
          <w:b w:val="false"/>
          <w:i w:val="false"/>
          <w:color w:val="000000"/>
          <w:sz w:val="28"/>
        </w:rPr>
        <w:t>
      б) "б" тармақшасында "мүше мемлекеттің" деген сөздер "Еуразиялық экономикалық одаққа мүше мемлекеттің (бұдан әрі – мүше мемлекет)" деген сөздермен ауыстырылсын;</w:t>
      </w:r>
    </w:p>
    <w:bookmarkEnd w:id="8"/>
    <w:bookmarkStart w:name="z11" w:id="9"/>
    <w:p>
      <w:pPr>
        <w:spacing w:after="0"/>
        <w:ind w:left="0"/>
        <w:jc w:val="both"/>
      </w:pPr>
      <w:r>
        <w:rPr>
          <w:rFonts w:ascii="Times New Roman"/>
          <w:b w:val="false"/>
          <w:i w:val="false"/>
          <w:color w:val="000000"/>
          <w:sz w:val="28"/>
        </w:rPr>
        <w:t>
      в) "г" тармақшада:</w:t>
      </w:r>
    </w:p>
    <w:bookmarkEnd w:id="9"/>
    <w:p>
      <w:pPr>
        <w:spacing w:after="0"/>
        <w:ind w:left="0"/>
        <w:jc w:val="both"/>
      </w:pPr>
      <w:r>
        <w:rPr>
          <w:rFonts w:ascii="Times New Roman"/>
          <w:b w:val="false"/>
          <w:i w:val="false"/>
          <w:color w:val="000000"/>
          <w:sz w:val="28"/>
        </w:rPr>
        <w:t>
      "тармақтың" деген сөз "тармақтың," деген сөздермен ауыстырылсын;</w:t>
      </w:r>
    </w:p>
    <w:p>
      <w:pPr>
        <w:spacing w:after="0"/>
        <w:ind w:left="0"/>
        <w:jc w:val="both"/>
      </w:pPr>
      <w:r>
        <w:rPr>
          <w:rFonts w:ascii="Times New Roman"/>
          <w:b w:val="false"/>
          <w:i w:val="false"/>
          <w:color w:val="000000"/>
          <w:sz w:val="28"/>
        </w:rPr>
        <w:t>
      "техниканың басқа да түрлерінің электрондық паспорттарына" деген сөздер "техниканың басқа да түрлерінің электрондық паспорттарына (бұдан әрі – электрондық паспорттар)" деген сөздермен ауыстырылсын;</w:t>
      </w:r>
    </w:p>
    <w:bookmarkStart w:name="z12" w:id="10"/>
    <w:p>
      <w:pPr>
        <w:spacing w:after="0"/>
        <w:ind w:left="0"/>
        <w:jc w:val="both"/>
      </w:pPr>
      <w:r>
        <w:rPr>
          <w:rFonts w:ascii="Times New Roman"/>
          <w:b w:val="false"/>
          <w:i w:val="false"/>
          <w:color w:val="000000"/>
          <w:sz w:val="28"/>
        </w:rPr>
        <w:t xml:space="preserve">
      г) мынадай мазмұндағы "е" тармақшасымен толықтырылсын: </w:t>
      </w:r>
    </w:p>
    <w:bookmarkEnd w:id="10"/>
    <w:p>
      <w:pPr>
        <w:spacing w:after="0"/>
        <w:ind w:left="0"/>
        <w:jc w:val="both"/>
      </w:pPr>
      <w:r>
        <w:rPr>
          <w:rFonts w:ascii="Times New Roman"/>
          <w:b w:val="false"/>
          <w:i w:val="false"/>
          <w:color w:val="000000"/>
          <w:sz w:val="28"/>
        </w:rPr>
        <w:t>
      "е) 2020 жылғы 2 қарашадан бастап мүше мемлекеттерде жасап шығарылған көлік құралдары Ресей Федерациясында Тәртіпке сәйкес ресімделген электрондық паспорттары болған жағдайда ғана тіркеледі.</w:t>
      </w:r>
    </w:p>
    <w:p>
      <w:pPr>
        <w:spacing w:after="0"/>
        <w:ind w:left="0"/>
        <w:jc w:val="both"/>
      </w:pPr>
      <w:r>
        <w:rPr>
          <w:rFonts w:ascii="Times New Roman"/>
          <w:b w:val="false"/>
          <w:i w:val="false"/>
          <w:color w:val="000000"/>
          <w:sz w:val="28"/>
        </w:rPr>
        <w:t>
      Мүше мемлекеттерде айналымға шығарылған көлік құралдарына қатысты оларды Ресей Федерациясында тіркеу Тәртіптік 22-тармағына сәйкес ресімделген электрондық паспорттары болған жағдайда ғана мүше мемлекеттердің заңнамасында көзделген құжаттар негізінде жүзеге асырылады.</w:t>
      </w:r>
    </w:p>
    <w:p>
      <w:pPr>
        <w:spacing w:after="0"/>
        <w:ind w:left="0"/>
        <w:jc w:val="both"/>
      </w:pPr>
      <w:r>
        <w:rPr>
          <w:rFonts w:ascii="Times New Roman"/>
          <w:b w:val="false"/>
          <w:i w:val="false"/>
          <w:color w:val="000000"/>
          <w:sz w:val="28"/>
        </w:rPr>
        <w:t>
      Ресей Федерациясының уәкілетті органдары (ұйымдары) басқа мүше мемлекеттің көлік құралдарына (көлік құралдарының шассиіне) электрондық паспорттар ресімдеуді (мүше мемлекеттің көлік құралдарының (көлік құралдары шассиінің) электрондық паспорттарын ресімдеуді қамтамасыз ету мүмкіндігі болмаған жағдайда) қамтамасыз етсін.".</w:t>
      </w:r>
    </w:p>
    <w:bookmarkStart w:name="z13" w:id="11"/>
    <w:p>
      <w:pPr>
        <w:spacing w:after="0"/>
        <w:ind w:left="0"/>
        <w:jc w:val="both"/>
      </w:pPr>
      <w:r>
        <w:rPr>
          <w:rFonts w:ascii="Times New Roman"/>
          <w:b w:val="false"/>
          <w:i w:val="false"/>
          <w:color w:val="000000"/>
          <w:sz w:val="28"/>
        </w:rPr>
        <w:t>
      3. Мынадай мазмұндағы 3</w:t>
      </w:r>
      <w:r>
        <w:rPr>
          <w:rFonts w:ascii="Times New Roman"/>
          <w:b w:val="false"/>
          <w:i w:val="false"/>
          <w:color w:val="000000"/>
          <w:vertAlign w:val="superscript"/>
        </w:rPr>
        <w:t>1</w:t>
      </w:r>
      <w:r>
        <w:rPr>
          <w:rFonts w:ascii="Times New Roman"/>
          <w:b w:val="false"/>
          <w:i w:val="false"/>
          <w:color w:val="000000"/>
          <w:sz w:val="28"/>
        </w:rPr>
        <w:t xml:space="preserve"> – 3</w:t>
      </w:r>
      <w:r>
        <w:rPr>
          <w:rFonts w:ascii="Times New Roman"/>
          <w:b w:val="false"/>
          <w:i w:val="false"/>
          <w:color w:val="000000"/>
          <w:vertAlign w:val="superscript"/>
        </w:rPr>
        <w:t>3</w:t>
      </w:r>
      <w:r>
        <w:rPr>
          <w:rFonts w:ascii="Times New Roman"/>
          <w:b w:val="false"/>
          <w:i w:val="false"/>
          <w:color w:val="000000"/>
          <w:sz w:val="28"/>
        </w:rPr>
        <w:t xml:space="preserve"> тармақтармен толықтырылсын:</w:t>
      </w:r>
    </w:p>
    <w:bookmarkEnd w:id="11"/>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Беларусь Республикасының, Қазақстан Республикасының және Қырғы Республикасының уәкілетті органдары ұлттық операторлар арқылы 2021 жылғы 31 наурызға дейін:</w:t>
      </w:r>
    </w:p>
    <w:bookmarkStart w:name="z14" w:id="12"/>
    <w:p>
      <w:pPr>
        <w:spacing w:after="0"/>
        <w:ind w:left="0"/>
        <w:jc w:val="both"/>
      </w:pPr>
      <w:r>
        <w:rPr>
          <w:rFonts w:ascii="Times New Roman"/>
          <w:b w:val="false"/>
          <w:i w:val="false"/>
          <w:color w:val="000000"/>
          <w:sz w:val="28"/>
        </w:rPr>
        <w:t>
      а) электрондық паспорттар жүйелерінің әкімшісіне (бұдан әрі – әкімші) оның сұратуы бойынша кедендік құжаттар мен айналымға шығарылған көлік құралдарына (көлік құралдары шассиіне) қатысты Ресей Федерациясында көлік құралдарына (көлік құралдары шассиіне) электрондық паспорттар ресімдеу кезіндегі кеден органдарының кедендік шектеулері туралы мәліметтерді ұсынуды;</w:t>
      </w:r>
    </w:p>
    <w:bookmarkEnd w:id="12"/>
    <w:bookmarkStart w:name="z15" w:id="13"/>
    <w:p>
      <w:pPr>
        <w:spacing w:after="0"/>
        <w:ind w:left="0"/>
        <w:jc w:val="both"/>
      </w:pPr>
      <w:r>
        <w:rPr>
          <w:rFonts w:ascii="Times New Roman"/>
          <w:b w:val="false"/>
          <w:i w:val="false"/>
          <w:color w:val="000000"/>
          <w:sz w:val="28"/>
        </w:rPr>
        <w:t>
      б) әкімшіге электрондық паспорттар ресімделген көлік құралдарына қатысты жасалған Тәртіпке № 3 қосымшаның 12-тармағында көрсетілген тіркеу іс-қимылдары туралы мәліметтерді ұсынуды қамтамасыз етсін.</w:t>
      </w:r>
    </w:p>
    <w:bookmarkEnd w:id="13"/>
    <w:bookmarkStart w:name="z16" w:id="14"/>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2</w:t>
      </w:r>
      <w:r>
        <w:rPr>
          <w:rFonts w:ascii="Times New Roman"/>
          <w:b w:val="false"/>
          <w:i w:val="false"/>
          <w:color w:val="000000"/>
          <w:sz w:val="28"/>
        </w:rPr>
        <w:t xml:space="preserve">. Армения Республикасының уәкілетті органдары әкімшіге оның сұратуы бойынша: </w:t>
      </w:r>
    </w:p>
    <w:bookmarkEnd w:id="14"/>
    <w:bookmarkStart w:name="z17" w:id="15"/>
    <w:p>
      <w:pPr>
        <w:spacing w:after="0"/>
        <w:ind w:left="0"/>
        <w:jc w:val="both"/>
      </w:pPr>
      <w:r>
        <w:rPr>
          <w:rFonts w:ascii="Times New Roman"/>
          <w:b w:val="false"/>
          <w:i w:val="false"/>
          <w:color w:val="000000"/>
          <w:sz w:val="28"/>
        </w:rPr>
        <w:t>
      а) кедендік құжаттар мен айналымға шығарылған көлік құралдарына (көлік құралдары шассиіне) қатысты Ресей Федерациясында көлік құралдарына (көлік құралдары шассиіне) электрондық паспорттар ресімдеу кезіндегі кеден органдарының кедендік шектеулері;</w:t>
      </w:r>
    </w:p>
    <w:bookmarkEnd w:id="15"/>
    <w:bookmarkStart w:name="z18" w:id="16"/>
    <w:p>
      <w:pPr>
        <w:spacing w:after="0"/>
        <w:ind w:left="0"/>
        <w:jc w:val="both"/>
      </w:pPr>
      <w:r>
        <w:rPr>
          <w:rFonts w:ascii="Times New Roman"/>
          <w:b w:val="false"/>
          <w:i w:val="false"/>
          <w:color w:val="000000"/>
          <w:sz w:val="28"/>
        </w:rPr>
        <w:t>
      б) электрондық паспорттар ресімделген көлік құралдарына қатысты жасалған Тәртіпке № 3 қосымшаның 12-тармағында көрсетілген тіркеу іс-қимылдары туралы мәліметтерді ұсынуды қамтамасыз етсін.</w:t>
      </w:r>
    </w:p>
    <w:bookmarkEnd w:id="16"/>
    <w:bookmarkStart w:name="z19" w:id="17"/>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3</w:t>
      </w:r>
      <w:r>
        <w:rPr>
          <w:rFonts w:ascii="Times New Roman"/>
          <w:b w:val="false"/>
          <w:i w:val="false"/>
          <w:color w:val="000000"/>
          <w:sz w:val="28"/>
        </w:rPr>
        <w:t>. Армения Республикасының, Беларусь Республикасының, Қазақстан Республикасының және Қырғыз Республикасының уәкілетті органдары 2021 жылғы 31 наурызға дейін көлік құралдарының еркін (кедергісіз) айналымы мақсатында электрондық паспорттар және (немесе) электрондық паспорттардың әзірлеуші ұйымның, әкімшінің немесе ұлттық оператордың мөрімен куәландырылған үзінді көшірмелері негізінде тіркеу іс-қимылдарын жасау мүмкіндігін қамтамасыз етсін.".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