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0a3d" w14:textId="3f60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препараттар мен фармацевтикалық субстанциялардың тұрақтылығын зерттеуге қойылатын талаптардың 5-тармағына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30 маусымдағы № 86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30-бабына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2014 жылғы 23 желтоқсандағы Еуразиялық экономикалық одақ шеңберіндегі дәрілік заттар айналысының бірыңғай қағидаттары мен қағидалары туралы келісімнің 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2018 жылғы 10 мамырдағы № 69 шешімімен бекітілген Дәрілік препараттар мен фармацевтикалық субстанциялардың тұрақтылығын зерттеуге қойылатын талаптардың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"серияны өндіру күні" – белсенді фармацевтикалық субстанцияны дәрілік препараттың басқа құрамдастарымен араластыруды қоса алғанда, бірінші операцияны орындау күні. Бастапқы қаптамадағы бір фармацевтикалық субстанциядан тұратын дәрілік препараттар үшін өндірілу күні орап-буудың (бастапқы қаптаманы толтырудың) бастапқы күні болып есептеледі;".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 күнінен бастап күнтізбелік 30 күн өткен соң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