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ef2" w14:textId="d471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бақылауға (қадағалауға) жататын тауарларға қойылатын бірыңғай ветеринариялық (ветеринариялық-санитариялық) талаптарға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 маусымдағы № 72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 Жұмыс регламентіне № 2 қосымшаның 22-тармағына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 18 маусымдағы № 317 шешімімен бекітілген Ветеринариялық бақылауға (қадағалауға) жататын тауарларға қойылатын бірыңғай ветеринариялық (ветеринариялық-санитариялық) талаптарға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бақылауға (қадағалауға) жататын тауарларға қойылатын бірыңғай ветеринариялық (ветеринариялық-санитариялық) талаптарға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2-тараудың он екінші абзацында: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"вирустық диарея" деген сөздерден кейін "(екпе жасалған бұқаларды вирустың немесе вирустық антигеннің болуына)"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"бұқалар үшін" деген сөздер алып тасталсын.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22-тараудың жиырма алтыншы абзацы алып тасталсын.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