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123b" w14:textId="b961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Қытай Халық Республикасында шығарылатын және Еуразиялық экономикалық одақтың кедендік аумағына әкелінетін коррозияға төзімді болаттан жасалған асүйлік және асханалық аспаптарға қатысты демпингке қарсы шараларды қолдануды ұзарту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12 мамырдағы № 65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елдерге қатысты арнайы қорғау, демпингке қарсы және өтемақы шараларын қолдану туралы хаттаманың (2014 жылғы 29 мамырдағы Еуразиялық экономикалық одақ туралы шартқа № 8 қосымша) </w:t>
      </w:r>
      <w:r>
        <w:rPr>
          <w:rFonts w:ascii="Times New Roman"/>
          <w:b w:val="false"/>
          <w:i w:val="false"/>
          <w:color w:val="000000"/>
          <w:sz w:val="28"/>
        </w:rPr>
        <w:t>109-тармағының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абзацына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2015 жылғы 19 мамырдағы "</w:t>
      </w:r>
      <w:r>
        <w:rPr>
          <w:rFonts w:ascii="Times New Roman"/>
          <w:b/>
          <w:i w:val="false"/>
          <w:color w:val="000000"/>
          <w:sz w:val="28"/>
        </w:rPr>
        <w:t>Қытай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Халық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шығарылатын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одақтың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кедендік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әкелінетін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коррозияға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төзімді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болаттан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жасалған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асүйлік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асханалық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аспаптарға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қатысты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демпингке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қарсы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баж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енгізу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арқылы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демпингке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қарсы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шаралар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қолдану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№ 56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демпингке қарсы шараларды қолдану қоса алғанда 2021 жылғы 15 қаңтарға дейінгі аралыққа ұзартылсын.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одаққа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мүше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мемлекеттердің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кеден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ісі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саласында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уәкілетті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органдары</w:t>
      </w:r>
      <w:r>
        <w:rPr>
          <w:rFonts w:ascii="Times New Roman"/>
          <w:b/>
          <w:i w:val="false"/>
          <w:color w:val="000000"/>
          <w:sz w:val="28"/>
        </w:rPr>
        <w:t xml:space="preserve"> осы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күшіне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енген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күннен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бастап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қоса алғанда </w:t>
      </w:r>
      <w:r>
        <w:rPr>
          <w:rFonts w:ascii="Times New Roman"/>
          <w:b/>
          <w:i w:val="false"/>
          <w:color w:val="000000"/>
          <w:sz w:val="28"/>
        </w:rPr>
        <w:t xml:space="preserve">2021 </w:t>
      </w:r>
      <w:r>
        <w:rPr>
          <w:rFonts w:ascii="Times New Roman"/>
          <w:b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15 қаңтарға дейінгі аралықта Еуразиялық экономикалық комиссия Алқасының 2015 жылғы 19 мамырдағы № 56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ставкалар бойынша, алдын ала демпингке қарсы баж алу үшін белгіленген тәртіппен демпингке қарсы баж алуды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соң, бірақ 2020 жылғы 19 маусымнан кейін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