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978e" w14:textId="f619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Оларға қатысты арнайы кедендік рәсім белгіленуі мүмкін тауарлар санаттарының тізбесіне өзгерістер енгізу және оларды осындай кедендік рәсімге орналастыру шарттары және 2019 жылғы ІІ Европалық ойындарды ұйымдастыру және өткізу мақсатында тауарларды әкелудің (әкетудің) кейбір мәселелері туралы</w:t>
      </w:r>
    </w:p>
    <w:p>
      <w:pPr>
        <w:spacing w:after="0"/>
        <w:ind w:left="0"/>
        <w:jc w:val="both"/>
      </w:pPr>
      <w:r>
        <w:rPr>
          <w:rFonts w:ascii="Times New Roman"/>
          <w:b w:val="false"/>
          <w:i w:val="false"/>
          <w:color w:val="000000"/>
          <w:sz w:val="28"/>
        </w:rPr>
        <w:t>Еуразиялық экономикалық комиссия Кеңесінің 2019 жылғы 29 наурыздағы № 46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3-тармағының</w:t>
      </w:r>
      <w:r>
        <w:rPr>
          <w:rFonts w:ascii="Times New Roman"/>
          <w:b w:val="false"/>
          <w:i w:val="false"/>
          <w:color w:val="000000"/>
          <w:sz w:val="28"/>
        </w:rPr>
        <w:t xml:space="preserve"> 1) және 2) тармақшаларына, </w:t>
      </w:r>
      <w:r>
        <w:rPr>
          <w:rFonts w:ascii="Times New Roman"/>
          <w:b w:val="false"/>
          <w:i w:val="false"/>
          <w:color w:val="000000"/>
          <w:sz w:val="28"/>
        </w:rPr>
        <w:t>24-тармағының</w:t>
      </w:r>
      <w:r>
        <w:rPr>
          <w:rFonts w:ascii="Times New Roman"/>
          <w:b w:val="false"/>
          <w:i w:val="false"/>
          <w:color w:val="000000"/>
          <w:sz w:val="28"/>
        </w:rPr>
        <w:t xml:space="preserve"> 15) тармақшасына, Еуразиялық экономикалық одақтың Кеден кодексінің 7-бабының </w:t>
      </w:r>
      <w:r>
        <w:rPr>
          <w:rFonts w:ascii="Times New Roman"/>
          <w:b w:val="false"/>
          <w:i w:val="false"/>
          <w:color w:val="000000"/>
          <w:sz w:val="28"/>
        </w:rPr>
        <w:t>2-тармағына</w:t>
      </w:r>
      <w:r>
        <w:rPr>
          <w:rFonts w:ascii="Times New Roman"/>
          <w:b w:val="false"/>
          <w:i w:val="false"/>
          <w:color w:val="000000"/>
          <w:sz w:val="28"/>
        </w:rPr>
        <w:t xml:space="preserve">, 253-бабының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w:t>
      </w:r>
      <w:r>
        <w:rPr>
          <w:rFonts w:ascii="Times New Roman"/>
          <w:b w:val="false"/>
          <w:i w:val="false"/>
          <w:color w:val="000000"/>
          <w:sz w:val="28"/>
        </w:rPr>
        <w:t>254-бабына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6-тармағына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2010 жылғы 20 мамырдағы № 329 шешімімен бекітілген Оларға қатысты арнайы кедендік рәсім белгіленуі мүмкін тауарлар санаттарының тізбесі және оларды осындай кедендік рәсімге орналастыру шарттары мынадай мазмұндағы 10</w:t>
      </w:r>
      <w:r>
        <w:rPr>
          <w:rFonts w:ascii="Times New Roman"/>
          <w:b w:val="false"/>
          <w:i w:val="false"/>
          <w:color w:val="000000"/>
          <w:vertAlign w:val="superscript"/>
        </w:rPr>
        <w:t>2)</w:t>
      </w:r>
      <w:r>
        <w:rPr>
          <w:rFonts w:ascii="Times New Roman"/>
          <w:b w:val="false"/>
          <w:i w:val="false"/>
          <w:color w:val="000000"/>
          <w:sz w:val="28"/>
        </w:rPr>
        <w:t xml:space="preserve"> тармақпен толықтырылсын:</w:t>
      </w:r>
    </w:p>
    <w:bookmarkEnd w:id="1"/>
    <w:bookmarkStart w:name="z3" w:id="2"/>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 xml:space="preserve">2) </w:t>
      </w:r>
      <w:r>
        <w:rPr>
          <w:rFonts w:ascii="Times New Roman"/>
          <w:b w:val="false"/>
          <w:i w:val="false"/>
          <w:color w:val="000000"/>
          <w:sz w:val="28"/>
        </w:rPr>
        <w:t>Осы Тізбенің 10-тармағында көрсетілген, 2019 жылғы ІІ Еуропа ойындарын ұйымдастыруға және өткізуге арналған  тауарлар осы Тізбенің 10-тармағына сәйкес мынадай ерекшеліктер ескеріле отырып арнайы кедендік рәсімге орналастырылады.</w:t>
      </w:r>
    </w:p>
    <w:bookmarkEnd w:id="2"/>
    <w:bookmarkStart w:name="z4" w:id="3"/>
    <w:p>
      <w:pPr>
        <w:spacing w:after="0"/>
        <w:ind w:left="0"/>
        <w:jc w:val="both"/>
      </w:pPr>
      <w:r>
        <w:rPr>
          <w:rFonts w:ascii="Times New Roman"/>
          <w:b w:val="false"/>
          <w:i w:val="false"/>
          <w:color w:val="000000"/>
          <w:sz w:val="28"/>
        </w:rPr>
        <w:t>
      Осы Тізбенің 10-тармағының ережелеріне қарамастан, спортшылар мен делегация мүшелеріне медициналық көмек көрсету үшін  қажетті тауарлардың бірыңғай  тізбесінің 2.12. бөліміне енгізілген дәрілік препараттарды (есірткі заттар, психотроптық заттар мен олардың прекурсорлары) (бұдан әрі – дәрілік препараттар) арнайы кедендік рәсімге орналастыруға жол беріледі. Дәрілік заттардың халықаралық патенттелмеген  атауларының (аттарының) тізбесі осы тармақтың бірінші бөлігінде көрсетілген, аумағында спорттық шаралар өтіп жатқан мүше мемлекеттің заңнамасына сәйкес айқындалады.</w:t>
      </w:r>
    </w:p>
    <w:bookmarkEnd w:id="3"/>
    <w:bookmarkStart w:name="z5" w:id="4"/>
    <w:p>
      <w:pPr>
        <w:spacing w:after="0"/>
        <w:ind w:left="0"/>
        <w:jc w:val="both"/>
      </w:pPr>
      <w:r>
        <w:rPr>
          <w:rFonts w:ascii="Times New Roman"/>
          <w:b w:val="false"/>
          <w:i w:val="false"/>
          <w:color w:val="000000"/>
          <w:sz w:val="28"/>
        </w:rPr>
        <w:t>
      Дәрілік заттарды арнайы кедендік рәсімге орналастыруға аталған тауарлардың декларанттары тізбесі осы тармақтың бірінші бөлігінде көрсетілген, аумағында спорттық шаралар өтіп жатқан мүше мемлекеттің заңнамасына сәйкес айқындалатын тұлға болып табылған жағдайда, осындай тауарларға қатысты тарифтік емес реттеу шараларының сақталуын растайтын құжаттарды бермей-ақ жол беріледі. Дәрілік заттарға қатысты осы Тізбенің 10-тармағының төртінші бөлігінде көзделген жазбаша растауларды ұсыну талап етілмейді.</w:t>
      </w:r>
    </w:p>
    <w:bookmarkEnd w:id="4"/>
    <w:bookmarkStart w:name="z6" w:id="5"/>
    <w:p>
      <w:pPr>
        <w:spacing w:after="0"/>
        <w:ind w:left="0"/>
        <w:jc w:val="both"/>
      </w:pPr>
      <w:r>
        <w:rPr>
          <w:rFonts w:ascii="Times New Roman"/>
          <w:b w:val="false"/>
          <w:i w:val="false"/>
          <w:color w:val="000000"/>
          <w:sz w:val="28"/>
        </w:rPr>
        <w:t>
      2. Мыналарға экспортқа және (немесе) импортқа лицензиясыз:</w:t>
      </w:r>
    </w:p>
    <w:bookmarkEnd w:id="5"/>
    <w:bookmarkStart w:name="z7" w:id="6"/>
    <w:p>
      <w:pPr>
        <w:spacing w:after="0"/>
        <w:ind w:left="0"/>
        <w:jc w:val="both"/>
      </w:pPr>
      <w:r>
        <w:rPr>
          <w:rFonts w:ascii="Times New Roman"/>
          <w:b w:val="false"/>
          <w:i w:val="false"/>
          <w:color w:val="000000"/>
          <w:sz w:val="28"/>
        </w:rPr>
        <w:t xml:space="preserve">
      2019 жылғы ІІ Еуропалық ойындарды ұйымдастыру және өткізу кезінде пайдалануға арналған және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тізбенің 10 және 10</w:t>
      </w:r>
      <w:r>
        <w:rPr>
          <w:rFonts w:ascii="Times New Roman"/>
          <w:b w:val="false"/>
          <w:i w:val="false"/>
          <w:color w:val="000000"/>
          <w:vertAlign w:val="superscript"/>
        </w:rPr>
        <w:t>2)</w:t>
      </w:r>
      <w:r>
        <w:rPr>
          <w:rFonts w:ascii="Times New Roman"/>
          <w:b w:val="false"/>
          <w:i w:val="false"/>
          <w:color w:val="000000"/>
          <w:sz w:val="28"/>
        </w:rPr>
        <w:t xml:space="preserve"> тармақшаларына сәйкес арнайы кедендік рәсімге орналастыруға рұқсат етілген тауарларды Еуразиялық экономикалық одақтың аумағына әкелуге;</w:t>
      </w:r>
    </w:p>
    <w:bookmarkEnd w:id="6"/>
    <w:bookmarkStart w:name="z8" w:id="7"/>
    <w:p>
      <w:pPr>
        <w:spacing w:after="0"/>
        <w:ind w:left="0"/>
        <w:jc w:val="both"/>
      </w:pPr>
      <w:r>
        <w:rPr>
          <w:rFonts w:ascii="Times New Roman"/>
          <w:b w:val="false"/>
          <w:i w:val="false"/>
          <w:color w:val="000000"/>
          <w:sz w:val="28"/>
        </w:rPr>
        <w:t>
      осы тармақтың екінші абзацында көрсетілген тауарларды 2019 жылғы ІІ Еуропалық ойындар өткізілетін және осындай тауарлар арнайы кедендік рәсімге орналастыралатын өңірдің кеден органына жеткізу үшін кедендік транзиттің кедендік рәсіміне орналастыруға немесе арнайы кедендік рәсім қызметі аяқталғаннан кейін осы тауарларды 2019 жылғы ІІ Еуропалық ойындарды ұйымдастыру мен өткізу құзырына жататын уәкілетті мемлекеттік органның (ұйымның) спорттық іс-шаралардың атауларын, тауарлардың атаулары мен санын және осындай тауарларды өткізген тұлға туралы мәліметтерді көрсете отырып, осындай тауарлардың өз мақсатында пайдаланғанын растайтын жазбаша растауларын ұсынған кезде Еуразиялық экономикалық одақтың аумағынан әкетуге;</w:t>
      </w:r>
    </w:p>
    <w:bookmarkEnd w:id="7"/>
    <w:bookmarkStart w:name="z9" w:id="8"/>
    <w:p>
      <w:pPr>
        <w:spacing w:after="0"/>
        <w:ind w:left="0"/>
        <w:jc w:val="both"/>
      </w:pPr>
      <w:r>
        <w:rPr>
          <w:rFonts w:ascii="Times New Roman"/>
          <w:b w:val="false"/>
          <w:i w:val="false"/>
          <w:color w:val="000000"/>
          <w:sz w:val="28"/>
        </w:rPr>
        <w:t>
      осы тармақтың екінші абзацында көрсетілген тауарларды Еуразиялық экономикалық одақтың кедендік аумағынан әкетуге рұқсат етілсін.</w:t>
      </w:r>
    </w:p>
    <w:bookmarkEnd w:id="8"/>
    <w:bookmarkStart w:name="z10" w:id="9"/>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9"/>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 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 Разаков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 Силуанов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