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2c01" w14:textId="3252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шикі резеңке қоспасын әзірлеуге арналған технологиялық желін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3 желтоқсандағы № 21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кі резеңке қоспасын әзірлеуге арналған, мынадай компоненттерден (құрылғылар, агрегаттар, механизмдер)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учукты және резеңке қоспасының сұйық ингредиенттерін сақтауға, дозалауға және беруге арналған жабд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ңке қоспасының ұнтақ ингредиенттерін сақтауға, дозалауға және беруге арналған жабд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учукты, резеңке қоспасының сұйық  және ұнтақ тектес ингредиенттерін бастапқы араластыруға арналған жабық роторлық резеңке араластырғыш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ңке қоспасының ингредиенттерін одан әрі араластыруға, оны қыздыруға, пластиктеуге және лента түріндегі нысанға келтіруге арналған деңгейлес ашық қос роторлы араластырғыштан (цилиндрлік роторлард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талық транспортерлерден тұратын технологиялық желі сыртқы экономикалық қызметтің тауар номенклатурасына Түсіндірмелердің 1-негізгі қағидасына сәйкес  Еуразиялық экономикалық одақтың сыртқы экономикалық қызметінің Бірыңғай тауар номенклатурасының 8477 тауар позициясында сыныпталад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