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1813" w14:textId="cf31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Болат құбырлардың жекелеген түрлерінің импортын автоматты түрде лицензиялау (қадағалау) туралы</w:t>
      </w:r>
    </w:p>
    <w:p>
      <w:pPr>
        <w:spacing w:after="0"/>
        <w:ind w:left="0"/>
        <w:jc w:val="both"/>
      </w:pPr>
      <w:r>
        <w:rPr>
          <w:rFonts w:ascii="Times New Roman"/>
          <w:b w:val="false"/>
          <w:i w:val="false"/>
          <w:color w:val="000000"/>
          <w:sz w:val="28"/>
        </w:rPr>
        <w:t>Еуразиялық экономикалық комиссия Алқасының 2019 жылғы 4 маусымдағы № 90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Қолданылу мерзімін қоса алғанда 2020 жылғы 31 желтоқсан деп белгілей отырып №1 қосымшаға сәйкес тізбе бойынша болат құбырлардың (бұдан әрі – болат құбырлар) жекелеген түрлерінің импортын автоматты түрде лицензиялау (қадағалау) енгізілсін.</w:t>
      </w:r>
    </w:p>
    <w:bookmarkEnd w:id="1"/>
    <w:bookmarkStart w:name="z3" w:id="2"/>
    <w:p>
      <w:pPr>
        <w:spacing w:after="0"/>
        <w:ind w:left="0"/>
        <w:jc w:val="both"/>
      </w:pPr>
      <w:r>
        <w:rPr>
          <w:rFonts w:ascii="Times New Roman"/>
          <w:b w:val="false"/>
          <w:i w:val="false"/>
          <w:color w:val="000000"/>
          <w:sz w:val="28"/>
        </w:rPr>
        <w:t xml:space="preserve">
      2. Болат құбырлар импортты автоматты түрде лицензиялаудың (қадағалаудың) қолданылу мерзіміне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Еуразиялық экономикалық одақтың ресми сайтында жариялауға жататын үшінші елдермен жасалатын саудада тарифтік емес реттеу шаралары қолданылатын бірыңғай тауарлар тізбесіне енгізілсін.</w:t>
      </w:r>
    </w:p>
    <w:bookmarkEnd w:id="2"/>
    <w:bookmarkStart w:name="z4" w:id="3"/>
    <w:p>
      <w:pPr>
        <w:spacing w:after="0"/>
        <w:ind w:left="0"/>
        <w:jc w:val="both"/>
      </w:pPr>
      <w:r>
        <w:rPr>
          <w:rFonts w:ascii="Times New Roman"/>
          <w:b w:val="false"/>
          <w:i w:val="false"/>
          <w:color w:val="000000"/>
          <w:sz w:val="28"/>
        </w:rPr>
        <w:t>
      3. Мынадай:</w:t>
      </w:r>
    </w:p>
    <w:bookmarkEnd w:id="3"/>
    <w:bookmarkStart w:name="z5" w:id="4"/>
    <w:p>
      <w:pPr>
        <w:spacing w:after="0"/>
        <w:ind w:left="0"/>
        <w:jc w:val="both"/>
      </w:pPr>
      <w:r>
        <w:rPr>
          <w:rFonts w:ascii="Times New Roman"/>
          <w:b w:val="false"/>
          <w:i w:val="false"/>
          <w:color w:val="000000"/>
          <w:sz w:val="28"/>
        </w:rPr>
        <w:t xml:space="preserve">
      болат құбырларды ішкі тұтыну үшін шығару кедендік рәсіміне орналастыру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берілетін рұқсатты ресімдеу туралы нұсқаулыққа сәйкес ресімделген болат құбырлардың импортына рұқсат Еуразиялық экономикалық одаққа мүше мемлекеттің кеден органына ұсынылған жағдайда жүзеге асырылады; </w:t>
      </w:r>
    </w:p>
    <w:bookmarkEnd w:id="4"/>
    <w:bookmarkStart w:name="z6" w:id="5"/>
    <w:p>
      <w:pPr>
        <w:spacing w:after="0"/>
        <w:ind w:left="0"/>
        <w:jc w:val="both"/>
      </w:pPr>
      <w:r>
        <w:rPr>
          <w:rFonts w:ascii="Times New Roman"/>
          <w:b w:val="false"/>
          <w:i w:val="false"/>
          <w:color w:val="000000"/>
          <w:sz w:val="28"/>
        </w:rPr>
        <w:t>
      болат құбырлардың импортына берілетін рұқсаттың 16-бағанында №2 қосымшаға сәйкес импортын автоматты түрде лицензиялау (қадағалау) қолданылатын болат құбырлардың жекелеген түрлерінің кодтық белгіленімдері сыныптауышына сәйкес тауардың кодтық белгіленімін қоса алғанда, болат құбырлар туралы мәліметтер көрсетіледі деп белгіленсін.</w:t>
      </w:r>
    </w:p>
    <w:bookmarkEnd w:id="5"/>
    <w:bookmarkStart w:name="z7" w:id="6"/>
    <w:p>
      <w:pPr>
        <w:spacing w:after="0"/>
        <w:ind w:left="0"/>
        <w:jc w:val="both"/>
      </w:pPr>
      <w:r>
        <w:rPr>
          <w:rFonts w:ascii="Times New Roman"/>
          <w:b w:val="false"/>
          <w:i w:val="false"/>
          <w:color w:val="000000"/>
          <w:sz w:val="28"/>
        </w:rPr>
        <w:t>
      4. Еуразиялық экономикалық одаққа мүше мемлекеттердің кеден ісі саласындағы уәкілетті мемлекеттік органдары тоқсан сайын (есепті тоқсаннан кейінгі айдың 30-ы күнінен, ал IV тоқсан үшін – келесі жылдың 31 қаңтарынан кешіктірмей) Еуразиялық экономикалық комиссияға № 3 қосымшаға сәйкес нысан бойынша ақпарат ұсынсын.</w:t>
      </w:r>
    </w:p>
    <w:bookmarkEnd w:id="6"/>
    <w:bookmarkStart w:name="z8" w:id="7"/>
    <w:p>
      <w:pPr>
        <w:spacing w:after="0"/>
        <w:ind w:left="0"/>
        <w:jc w:val="both"/>
      </w:pPr>
      <w:r>
        <w:rPr>
          <w:rFonts w:ascii="Times New Roman"/>
          <w:b w:val="false"/>
          <w:i w:val="false"/>
          <w:color w:val="000000"/>
          <w:sz w:val="28"/>
        </w:rPr>
        <w:t>
      5. Еуразиялық экономикалық комиссияның Кедендік-тарифтік және тарифтік емес реттеу департаменті болат құбырлар импорты серпініне мониторингті жүзеге асырсын және оның нәтижелері туралы ақпаратты Еуразиялық экономикалық одаққа мүше мемлекеттердің Еуразиялық экономикалық комиссиямен өзара іс-қимылға уәкілетті мемлекеттік билік органдарына жіберсін.</w:t>
      </w:r>
    </w:p>
    <w:bookmarkEnd w:id="7"/>
    <w:bookmarkStart w:name="z9" w:id="8"/>
    <w:p>
      <w:pPr>
        <w:spacing w:after="0"/>
        <w:ind w:left="0"/>
        <w:jc w:val="both"/>
      </w:pPr>
      <w:r>
        <w:rPr>
          <w:rFonts w:ascii="Times New Roman"/>
          <w:b w:val="false"/>
          <w:i w:val="false"/>
          <w:color w:val="000000"/>
          <w:sz w:val="28"/>
        </w:rPr>
        <w:t>
      6. Осы Шешім ресми жарияланған күнінен бастап күнтізбелік 60 күн өткен соң, бірақ ерте дегенде 2020 жылғы 1 қаңтардан кейін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4 маусымдағы</w:t>
            </w:r>
            <w:r>
              <w:br/>
            </w:r>
            <w:r>
              <w:rPr>
                <w:rFonts w:ascii="Times New Roman"/>
                <w:b w:val="false"/>
                <w:i w:val="false"/>
                <w:color w:val="000000"/>
                <w:sz w:val="20"/>
              </w:rPr>
              <w:t>№ 90 шешіміне</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Импортына автоматты түрде лицензиялау (қадағалау) енгізілген болат құбырлардың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p>
            <w:pPr>
              <w:spacing w:after="20"/>
              <w:ind w:left="20"/>
              <w:jc w:val="both"/>
            </w:pPr>
            <w:r>
              <w:rPr>
                <w:rFonts w:ascii="Times New Roman"/>
                <w:b w:val="false"/>
                <w:i w:val="false"/>
                <w:color w:val="000000"/>
                <w:sz w:val="20"/>
              </w:rPr>
              <w:t>
7304 22 000 2</w:t>
            </w:r>
          </w:p>
          <w:p>
            <w:pPr>
              <w:spacing w:after="20"/>
              <w:ind w:left="20"/>
              <w:jc w:val="both"/>
            </w:pPr>
            <w:r>
              <w:rPr>
                <w:rFonts w:ascii="Times New Roman"/>
                <w:b w:val="false"/>
                <w:i w:val="false"/>
                <w:color w:val="000000"/>
                <w:sz w:val="20"/>
              </w:rPr>
              <w:t>
7304 22 000 9</w:t>
            </w:r>
          </w:p>
          <w:p>
            <w:pPr>
              <w:spacing w:after="20"/>
              <w:ind w:left="20"/>
              <w:jc w:val="both"/>
            </w:pPr>
            <w:r>
              <w:rPr>
                <w:rFonts w:ascii="Times New Roman"/>
                <w:b w:val="false"/>
                <w:i w:val="false"/>
                <w:color w:val="000000"/>
                <w:sz w:val="20"/>
              </w:rPr>
              <w:t>
7304 23 000 1</w:t>
            </w:r>
          </w:p>
          <w:p>
            <w:pPr>
              <w:spacing w:after="20"/>
              <w:ind w:left="20"/>
              <w:jc w:val="both"/>
            </w:pPr>
            <w:r>
              <w:rPr>
                <w:rFonts w:ascii="Times New Roman"/>
                <w:b w:val="false"/>
                <w:i w:val="false"/>
                <w:color w:val="000000"/>
                <w:sz w:val="20"/>
              </w:rPr>
              <w:t>
7304 23 000 2</w:t>
            </w:r>
          </w:p>
          <w:p>
            <w:pPr>
              <w:spacing w:after="20"/>
              <w:ind w:left="20"/>
              <w:jc w:val="both"/>
            </w:pPr>
            <w:r>
              <w:rPr>
                <w:rFonts w:ascii="Times New Roman"/>
                <w:b w:val="false"/>
                <w:i w:val="false"/>
                <w:color w:val="000000"/>
                <w:sz w:val="20"/>
              </w:rPr>
              <w:t>
7304 23 000 9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Дәнекерленген немесе жіксіз шегендеу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p>
            <w:pPr>
              <w:spacing w:after="20"/>
              <w:ind w:left="20"/>
              <w:jc w:val="both"/>
            </w:pPr>
            <w:r>
              <w:rPr>
                <w:rFonts w:ascii="Times New Roman"/>
                <w:b w:val="false"/>
                <w:i w:val="false"/>
                <w:color w:val="000000"/>
                <w:sz w:val="20"/>
              </w:rPr>
              <w:t>
7304 24 000 2</w:t>
            </w:r>
          </w:p>
          <w:p>
            <w:pPr>
              <w:spacing w:after="20"/>
              <w:ind w:left="20"/>
              <w:jc w:val="both"/>
            </w:pPr>
            <w:r>
              <w:rPr>
                <w:rFonts w:ascii="Times New Roman"/>
                <w:b w:val="false"/>
                <w:i w:val="false"/>
                <w:color w:val="000000"/>
                <w:sz w:val="20"/>
              </w:rPr>
              <w:t>
7304 24 000 3</w:t>
            </w:r>
          </w:p>
          <w:p>
            <w:pPr>
              <w:spacing w:after="20"/>
              <w:ind w:left="20"/>
              <w:jc w:val="both"/>
            </w:pPr>
            <w:r>
              <w:rPr>
                <w:rFonts w:ascii="Times New Roman"/>
                <w:b w:val="false"/>
                <w:i w:val="false"/>
                <w:color w:val="000000"/>
                <w:sz w:val="20"/>
              </w:rPr>
              <w:t>
7304 24 000 4</w:t>
            </w:r>
          </w:p>
          <w:p>
            <w:pPr>
              <w:spacing w:after="20"/>
              <w:ind w:left="20"/>
              <w:jc w:val="both"/>
            </w:pPr>
            <w:r>
              <w:rPr>
                <w:rFonts w:ascii="Times New Roman"/>
                <w:b w:val="false"/>
                <w:i w:val="false"/>
                <w:color w:val="000000"/>
                <w:sz w:val="20"/>
              </w:rPr>
              <w:t>
7304 24 000 5</w:t>
            </w:r>
          </w:p>
          <w:p>
            <w:pPr>
              <w:spacing w:after="20"/>
              <w:ind w:left="20"/>
              <w:jc w:val="both"/>
            </w:pPr>
            <w:r>
              <w:rPr>
                <w:rFonts w:ascii="Times New Roman"/>
                <w:b w:val="false"/>
                <w:i w:val="false"/>
                <w:color w:val="000000"/>
                <w:sz w:val="20"/>
              </w:rPr>
              <w:t>
7304 24 000 6</w:t>
            </w:r>
          </w:p>
          <w:p>
            <w:pPr>
              <w:spacing w:after="20"/>
              <w:ind w:left="20"/>
              <w:jc w:val="both"/>
            </w:pPr>
            <w:r>
              <w:rPr>
                <w:rFonts w:ascii="Times New Roman"/>
                <w:b w:val="false"/>
                <w:i w:val="false"/>
                <w:color w:val="000000"/>
                <w:sz w:val="20"/>
              </w:rPr>
              <w:t>
7304 24 000 9</w:t>
            </w:r>
          </w:p>
          <w:p>
            <w:pPr>
              <w:spacing w:after="20"/>
              <w:ind w:left="20"/>
              <w:jc w:val="both"/>
            </w:pPr>
            <w:r>
              <w:rPr>
                <w:rFonts w:ascii="Times New Roman"/>
                <w:b w:val="false"/>
                <w:i w:val="false"/>
                <w:color w:val="000000"/>
                <w:sz w:val="20"/>
              </w:rPr>
              <w:t>
7304 29 100 1</w:t>
            </w:r>
          </w:p>
          <w:p>
            <w:pPr>
              <w:spacing w:after="20"/>
              <w:ind w:left="20"/>
              <w:jc w:val="both"/>
            </w:pPr>
            <w:r>
              <w:rPr>
                <w:rFonts w:ascii="Times New Roman"/>
                <w:b w:val="false"/>
                <w:i w:val="false"/>
                <w:color w:val="000000"/>
                <w:sz w:val="20"/>
              </w:rPr>
              <w:t>
7304 29 100 2</w:t>
            </w:r>
          </w:p>
          <w:p>
            <w:pPr>
              <w:spacing w:after="20"/>
              <w:ind w:left="20"/>
              <w:jc w:val="both"/>
            </w:pPr>
            <w:r>
              <w:rPr>
                <w:rFonts w:ascii="Times New Roman"/>
                <w:b w:val="false"/>
                <w:i w:val="false"/>
                <w:color w:val="000000"/>
                <w:sz w:val="20"/>
              </w:rPr>
              <w:t>
7304 29 100 3</w:t>
            </w:r>
          </w:p>
          <w:p>
            <w:pPr>
              <w:spacing w:after="20"/>
              <w:ind w:left="20"/>
              <w:jc w:val="both"/>
            </w:pPr>
            <w:r>
              <w:rPr>
                <w:rFonts w:ascii="Times New Roman"/>
                <w:b w:val="false"/>
                <w:i w:val="false"/>
                <w:color w:val="000000"/>
                <w:sz w:val="20"/>
              </w:rPr>
              <w:t>
7304 29 100 9</w:t>
            </w:r>
          </w:p>
          <w:p>
            <w:pPr>
              <w:spacing w:after="20"/>
              <w:ind w:left="20"/>
              <w:jc w:val="both"/>
            </w:pPr>
            <w:r>
              <w:rPr>
                <w:rFonts w:ascii="Times New Roman"/>
                <w:b w:val="false"/>
                <w:i w:val="false"/>
                <w:color w:val="000000"/>
                <w:sz w:val="20"/>
              </w:rPr>
              <w:t>
7304 29 300 1</w:t>
            </w:r>
          </w:p>
          <w:p>
            <w:pPr>
              <w:spacing w:after="20"/>
              <w:ind w:left="20"/>
              <w:jc w:val="both"/>
            </w:pPr>
            <w:r>
              <w:rPr>
                <w:rFonts w:ascii="Times New Roman"/>
                <w:b w:val="false"/>
                <w:i w:val="false"/>
                <w:color w:val="000000"/>
                <w:sz w:val="20"/>
              </w:rPr>
              <w:t>
7304 29 300 2</w:t>
            </w:r>
          </w:p>
          <w:p>
            <w:pPr>
              <w:spacing w:after="20"/>
              <w:ind w:left="20"/>
              <w:jc w:val="both"/>
            </w:pPr>
            <w:r>
              <w:rPr>
                <w:rFonts w:ascii="Times New Roman"/>
                <w:b w:val="false"/>
                <w:i w:val="false"/>
                <w:color w:val="000000"/>
                <w:sz w:val="20"/>
              </w:rPr>
              <w:t>
7304 29 300 3</w:t>
            </w:r>
          </w:p>
          <w:p>
            <w:pPr>
              <w:spacing w:after="20"/>
              <w:ind w:left="20"/>
              <w:jc w:val="both"/>
            </w:pPr>
            <w:r>
              <w:rPr>
                <w:rFonts w:ascii="Times New Roman"/>
                <w:b w:val="false"/>
                <w:i w:val="false"/>
                <w:color w:val="000000"/>
                <w:sz w:val="20"/>
              </w:rPr>
              <w:t>
7304 29 300 4</w:t>
            </w:r>
          </w:p>
          <w:p>
            <w:pPr>
              <w:spacing w:after="20"/>
              <w:ind w:left="20"/>
              <w:jc w:val="both"/>
            </w:pPr>
            <w:r>
              <w:rPr>
                <w:rFonts w:ascii="Times New Roman"/>
                <w:b w:val="false"/>
                <w:i w:val="false"/>
                <w:color w:val="000000"/>
                <w:sz w:val="20"/>
              </w:rPr>
              <w:t>
7304 29 300 9</w:t>
            </w:r>
          </w:p>
          <w:p>
            <w:pPr>
              <w:spacing w:after="20"/>
              <w:ind w:left="20"/>
              <w:jc w:val="both"/>
            </w:pPr>
            <w:r>
              <w:rPr>
                <w:rFonts w:ascii="Times New Roman"/>
                <w:b w:val="false"/>
                <w:i w:val="false"/>
                <w:color w:val="000000"/>
                <w:sz w:val="20"/>
              </w:rPr>
              <w:t>
7304 29 900 1</w:t>
            </w:r>
          </w:p>
          <w:p>
            <w:pPr>
              <w:spacing w:after="20"/>
              <w:ind w:left="20"/>
              <w:jc w:val="both"/>
            </w:pPr>
            <w:r>
              <w:rPr>
                <w:rFonts w:ascii="Times New Roman"/>
                <w:b w:val="false"/>
                <w:i w:val="false"/>
                <w:color w:val="000000"/>
                <w:sz w:val="20"/>
              </w:rPr>
              <w:t>
7304 29 900 9</w:t>
            </w:r>
          </w:p>
          <w:p>
            <w:pPr>
              <w:spacing w:after="20"/>
              <w:ind w:left="20"/>
              <w:jc w:val="both"/>
            </w:pPr>
            <w:r>
              <w:rPr>
                <w:rFonts w:ascii="Times New Roman"/>
                <w:b w:val="false"/>
                <w:i w:val="false"/>
                <w:color w:val="000000"/>
                <w:sz w:val="20"/>
              </w:rPr>
              <w:t>
7305 20 000 0</w:t>
            </w:r>
          </w:p>
          <w:p>
            <w:pPr>
              <w:spacing w:after="20"/>
              <w:ind w:left="20"/>
              <w:jc w:val="both"/>
            </w:pPr>
            <w:r>
              <w:rPr>
                <w:rFonts w:ascii="Times New Roman"/>
                <w:b w:val="false"/>
                <w:i w:val="false"/>
                <w:color w:val="000000"/>
                <w:sz w:val="20"/>
              </w:rPr>
              <w:t>
7306 21 000 0</w:t>
            </w:r>
          </w:p>
          <w:p>
            <w:pPr>
              <w:spacing w:after="20"/>
              <w:ind w:left="20"/>
              <w:jc w:val="both"/>
            </w:pPr>
            <w:r>
              <w:rPr>
                <w:rFonts w:ascii="Times New Roman"/>
                <w:b w:val="false"/>
                <w:i w:val="false"/>
                <w:color w:val="000000"/>
                <w:sz w:val="20"/>
              </w:rPr>
              <w:t>
7306 29 000 0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 немесе жіксіз сорғы-компрессорлық құбыр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p>
            <w:pPr>
              <w:spacing w:after="20"/>
              <w:ind w:left="20"/>
              <w:jc w:val="both"/>
            </w:pPr>
            <w:r>
              <w:rPr>
                <w:rFonts w:ascii="Times New Roman"/>
                <w:b w:val="false"/>
                <w:i w:val="false"/>
                <w:color w:val="000000"/>
                <w:sz w:val="20"/>
              </w:rPr>
              <w:t>
7304 24 000 2</w:t>
            </w:r>
          </w:p>
          <w:p>
            <w:pPr>
              <w:spacing w:after="20"/>
              <w:ind w:left="20"/>
              <w:jc w:val="both"/>
            </w:pPr>
            <w:r>
              <w:rPr>
                <w:rFonts w:ascii="Times New Roman"/>
                <w:b w:val="false"/>
                <w:i w:val="false"/>
                <w:color w:val="000000"/>
                <w:sz w:val="20"/>
              </w:rPr>
              <w:t>
7304 24 000 5</w:t>
            </w:r>
          </w:p>
          <w:p>
            <w:pPr>
              <w:spacing w:after="20"/>
              <w:ind w:left="20"/>
              <w:jc w:val="both"/>
            </w:pPr>
            <w:r>
              <w:rPr>
                <w:rFonts w:ascii="Times New Roman"/>
                <w:b w:val="false"/>
                <w:i w:val="false"/>
                <w:color w:val="000000"/>
                <w:sz w:val="20"/>
              </w:rPr>
              <w:t>
7304 24 000 9</w:t>
            </w:r>
          </w:p>
          <w:p>
            <w:pPr>
              <w:spacing w:after="20"/>
              <w:ind w:left="20"/>
              <w:jc w:val="both"/>
            </w:pPr>
            <w:r>
              <w:rPr>
                <w:rFonts w:ascii="Times New Roman"/>
                <w:b w:val="false"/>
                <w:i w:val="false"/>
                <w:color w:val="000000"/>
                <w:sz w:val="20"/>
              </w:rPr>
              <w:t>
7304 29 100 1</w:t>
            </w:r>
          </w:p>
          <w:p>
            <w:pPr>
              <w:spacing w:after="20"/>
              <w:ind w:left="20"/>
              <w:jc w:val="both"/>
            </w:pPr>
            <w:r>
              <w:rPr>
                <w:rFonts w:ascii="Times New Roman"/>
                <w:b w:val="false"/>
                <w:i w:val="false"/>
                <w:color w:val="000000"/>
                <w:sz w:val="20"/>
              </w:rPr>
              <w:t>
7304 29 100 2</w:t>
            </w:r>
          </w:p>
          <w:p>
            <w:pPr>
              <w:spacing w:after="20"/>
              <w:ind w:left="20"/>
              <w:jc w:val="both"/>
            </w:pPr>
            <w:r>
              <w:rPr>
                <w:rFonts w:ascii="Times New Roman"/>
                <w:b w:val="false"/>
                <w:i w:val="false"/>
                <w:color w:val="000000"/>
                <w:sz w:val="20"/>
              </w:rPr>
              <w:t>
7304 29 100 9</w:t>
            </w:r>
          </w:p>
          <w:p>
            <w:pPr>
              <w:spacing w:after="20"/>
              <w:ind w:left="20"/>
              <w:jc w:val="both"/>
            </w:pPr>
            <w:r>
              <w:rPr>
                <w:rFonts w:ascii="Times New Roman"/>
                <w:b w:val="false"/>
                <w:i w:val="false"/>
                <w:color w:val="000000"/>
                <w:sz w:val="20"/>
              </w:rPr>
              <w:t>
7304 29 300 1</w:t>
            </w:r>
          </w:p>
          <w:p>
            <w:pPr>
              <w:spacing w:after="20"/>
              <w:ind w:left="20"/>
              <w:jc w:val="both"/>
            </w:pPr>
            <w:r>
              <w:rPr>
                <w:rFonts w:ascii="Times New Roman"/>
                <w:b w:val="false"/>
                <w:i w:val="false"/>
                <w:color w:val="000000"/>
                <w:sz w:val="20"/>
              </w:rPr>
              <w:t>
7304 29 300 2</w:t>
            </w:r>
          </w:p>
          <w:p>
            <w:pPr>
              <w:spacing w:after="20"/>
              <w:ind w:left="20"/>
              <w:jc w:val="both"/>
            </w:pPr>
            <w:r>
              <w:rPr>
                <w:rFonts w:ascii="Times New Roman"/>
                <w:b w:val="false"/>
                <w:i w:val="false"/>
                <w:color w:val="000000"/>
                <w:sz w:val="20"/>
              </w:rPr>
              <w:t>
7304 29 300 9</w:t>
            </w:r>
          </w:p>
          <w:p>
            <w:pPr>
              <w:spacing w:after="20"/>
              <w:ind w:left="20"/>
              <w:jc w:val="both"/>
            </w:pPr>
            <w:r>
              <w:rPr>
                <w:rFonts w:ascii="Times New Roman"/>
                <w:b w:val="false"/>
                <w:i w:val="false"/>
                <w:color w:val="000000"/>
                <w:sz w:val="20"/>
              </w:rPr>
              <w:t>
7306 21 000 0</w:t>
            </w:r>
          </w:p>
          <w:p>
            <w:pPr>
              <w:spacing w:after="20"/>
              <w:ind w:left="20"/>
              <w:jc w:val="both"/>
            </w:pPr>
            <w:r>
              <w:rPr>
                <w:rFonts w:ascii="Times New Roman"/>
                <w:b w:val="false"/>
                <w:i w:val="false"/>
                <w:color w:val="000000"/>
                <w:sz w:val="20"/>
              </w:rPr>
              <w:t>
7306 29 000 0</w:t>
            </w:r>
          </w:p>
        </w:tc>
      </w:tr>
    </w:tbl>
    <w:bookmarkStart w:name="z12" w:id="10"/>
    <w:p>
      <w:pPr>
        <w:spacing w:after="0"/>
        <w:ind w:left="0"/>
        <w:jc w:val="both"/>
      </w:pPr>
      <w:r>
        <w:rPr>
          <w:rFonts w:ascii="Times New Roman"/>
          <w:b w:val="false"/>
          <w:i w:val="false"/>
          <w:color w:val="000000"/>
          <w:sz w:val="28"/>
        </w:rPr>
        <w:t>
      Ескертпе. Осы тізбені қолдану мақсаттары үшін ЕАЭО СЭҚ ТН кодын басшылыққа алу қажет.</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4 маусымдағы</w:t>
            </w:r>
            <w:r>
              <w:br/>
            </w:r>
            <w:r>
              <w:rPr>
                <w:rFonts w:ascii="Times New Roman"/>
                <w:b w:val="false"/>
                <w:i w:val="false"/>
                <w:color w:val="000000"/>
                <w:sz w:val="20"/>
              </w:rPr>
              <w:t>№ 90 шешіміне</w:t>
            </w:r>
            <w:r>
              <w:br/>
            </w:r>
            <w:r>
              <w:rPr>
                <w:rFonts w:ascii="Times New Roman"/>
                <w:b w:val="false"/>
                <w:i w:val="false"/>
                <w:color w:val="000000"/>
                <w:sz w:val="20"/>
              </w:rPr>
              <w:t>№ 2 ҚОСЫМША</w:t>
            </w:r>
          </w:p>
        </w:tc>
      </w:tr>
    </w:tbl>
    <w:bookmarkStart w:name="z14" w:id="11"/>
    <w:p>
      <w:pPr>
        <w:spacing w:after="0"/>
        <w:ind w:left="0"/>
        <w:jc w:val="left"/>
      </w:pPr>
      <w:r>
        <w:rPr>
          <w:rFonts w:ascii="Times New Roman"/>
          <w:b/>
          <w:i w:val="false"/>
          <w:color w:val="000000"/>
        </w:rPr>
        <w:t xml:space="preserve"> Импортын автоматты түрде лицензиялау (қадағалау) қолданылатын болат құбырлардың жекелеген түрлерінің кодтық белгіленімдерінің СЫНЫПТАУЫШЫ I. Бұрғылау құбырлары</w:t>
      </w:r>
    </w:p>
    <w:bookmarkEnd w:id="11"/>
    <w:bookmarkStart w:name="z15" w:id="12"/>
    <w:p>
      <w:pPr>
        <w:spacing w:after="0"/>
        <w:ind w:left="0"/>
        <w:jc w:val="both"/>
      </w:pPr>
      <w:r>
        <w:rPr>
          <w:rFonts w:ascii="Times New Roman"/>
          <w:b w:val="false"/>
          <w:i w:val="false"/>
          <w:color w:val="000000"/>
          <w:sz w:val="28"/>
        </w:rPr>
        <w:t>
      1. Импортына автоматты түрде лицензиялау (қадағалау) енгізілген болат құбырлардың кодтық белгіленімін айқындау кезінде № 1 кестеде келтірілген көрсеткіштер қолданылады:</w:t>
      </w:r>
    </w:p>
    <w:bookmarkEnd w:id="12"/>
    <w:p>
      <w:pPr>
        <w:spacing w:after="0"/>
        <w:ind w:left="0"/>
        <w:jc w:val="both"/>
      </w:pPr>
      <w:r>
        <w:rPr>
          <w:rFonts w:ascii="Times New Roman"/>
          <w:b w:val="false"/>
          <w:i w:val="false"/>
          <w:color w:val="000000"/>
          <w:sz w:val="28"/>
        </w:rPr>
        <w:t>
      сыртқы диаметрі: 60,32; 73,02; 88,90; 101,60; 114,30; 127,00; 139,70; 168,28;</w:t>
      </w:r>
    </w:p>
    <w:p>
      <w:pPr>
        <w:spacing w:after="0"/>
        <w:ind w:left="0"/>
        <w:jc w:val="both"/>
      </w:pPr>
      <w:r>
        <w:rPr>
          <w:rFonts w:ascii="Times New Roman"/>
          <w:b w:val="false"/>
          <w:i w:val="false"/>
          <w:color w:val="000000"/>
          <w:sz w:val="28"/>
        </w:rPr>
        <w:t>
      түсіру типі: IU (ішкі түсіру), EU (сыртқы түсіру), IEU (аралас түсіру);</w:t>
      </w:r>
    </w:p>
    <w:p>
      <w:pPr>
        <w:spacing w:after="0"/>
        <w:ind w:left="0"/>
        <w:jc w:val="both"/>
      </w:pPr>
      <w:r>
        <w:rPr>
          <w:rFonts w:ascii="Times New Roman"/>
          <w:b w:val="false"/>
          <w:i w:val="false"/>
          <w:color w:val="000000"/>
          <w:sz w:val="28"/>
        </w:rPr>
        <w:t>
      беріктік тобы: D, E, X, G, S;</w:t>
      </w:r>
    </w:p>
    <w:p>
      <w:pPr>
        <w:spacing w:after="0"/>
        <w:ind w:left="0"/>
        <w:jc w:val="both"/>
      </w:pPr>
      <w:r>
        <w:rPr>
          <w:rFonts w:ascii="Times New Roman"/>
          <w:b w:val="false"/>
          <w:i w:val="false"/>
          <w:color w:val="000000"/>
          <w:sz w:val="28"/>
        </w:rPr>
        <w:t>
      бұрандалы тірек қосылысының типі: NC26, NC31, NC38, NC40, NC46, NC50, 5 1/2FH, 6 5/8FH;</w:t>
      </w:r>
    </w:p>
    <w:p>
      <w:pPr>
        <w:spacing w:after="0"/>
        <w:ind w:left="0"/>
        <w:jc w:val="both"/>
      </w:pPr>
      <w:r>
        <w:rPr>
          <w:rFonts w:ascii="Times New Roman"/>
          <w:b w:val="false"/>
          <w:i w:val="false"/>
          <w:color w:val="000000"/>
          <w:sz w:val="28"/>
        </w:rPr>
        <w:t>
      жабу типі: ЕР (эпоксидтік жабу), ВР (жабусыз), ZZ (өзге жабынмен).</w:t>
      </w:r>
    </w:p>
    <w:bookmarkStart w:name="z16" w:id="13"/>
    <w:p>
      <w:pPr>
        <w:spacing w:after="0"/>
        <w:ind w:left="0"/>
        <w:jc w:val="both"/>
      </w:pPr>
      <w:r>
        <w:rPr>
          <w:rFonts w:ascii="Times New Roman"/>
          <w:b w:val="false"/>
          <w:i w:val="false"/>
          <w:color w:val="000000"/>
          <w:sz w:val="28"/>
        </w:rPr>
        <w:t>
      № 1 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w:t>
            </w:r>
            <w:r>
              <w:rPr>
                <w:rFonts w:ascii="Times New Roman"/>
                <w:b/>
                <w:i w:val="false"/>
                <w:color w:val="000000"/>
                <w:sz w:val="20"/>
              </w:rPr>
              <w:t xml:space="preserve"> диаметр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w:t>
            </w:r>
            <w:r>
              <w:rPr>
                <w:rFonts w:ascii="Times New Roman"/>
                <w:b w:val="false"/>
                <w:i w:val="false"/>
                <w:color w:val="000000"/>
                <w:sz w:val="20"/>
              </w:rPr>
              <w:t xml:space="preserve"> </w:t>
            </w:r>
            <w:r>
              <w:rPr>
                <w:rFonts w:ascii="Times New Roman"/>
                <w:b/>
                <w:i w:val="false"/>
                <w:color w:val="000000"/>
                <w:sz w:val="20"/>
              </w:rPr>
              <w:t>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Беріктік</w:t>
            </w:r>
            <w:r>
              <w:rPr>
                <w:rFonts w:ascii="Times New Roman"/>
                <w:b w:val="false"/>
                <w:i w:val="false"/>
                <w:color w:val="000000"/>
                <w:sz w:val="20"/>
              </w:rPr>
              <w:t xml:space="preserve"> </w:t>
            </w:r>
            <w:r>
              <w:rPr>
                <w:rFonts w:ascii="Times New Roman"/>
                <w:b/>
                <w:i w:val="false"/>
                <w:color w:val="000000"/>
                <w:sz w:val="20"/>
              </w:rPr>
              <w:t>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Бұрандалы тірек қосылысының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Жабу </w:t>
            </w:r>
            <w:r>
              <w:rPr>
                <w:rFonts w:ascii="Times New Roman"/>
                <w:b/>
                <w:i w:val="false"/>
                <w:color w:val="000000"/>
                <w:sz w:val="20"/>
              </w:rPr>
              <w:t>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кодтық</w:t>
            </w:r>
            <w:r>
              <w:rPr>
                <w:rFonts w:ascii="Times New Roman"/>
                <w:b w:val="false"/>
                <w:i w:val="false"/>
                <w:color w:val="000000"/>
                <w:sz w:val="20"/>
              </w:rPr>
              <w:t xml:space="preserve"> </w:t>
            </w:r>
            <w:r>
              <w:rPr>
                <w:rFonts w:ascii="Times New Roman"/>
                <w:b/>
                <w:i w:val="false"/>
                <w:color w:val="000000"/>
                <w:sz w:val="20"/>
              </w:rPr>
              <w:t>белгіленуі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IEU</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5/8FH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r>
              <w:rPr>
                <w:rFonts w:ascii="Times New Roman"/>
                <w:b w:val="false"/>
                <w:i w:val="false"/>
                <w:color w:val="000000"/>
                <w:vertAlign w:val="superscript"/>
              </w:rPr>
              <w:t>*</w:t>
            </w:r>
          </w:p>
        </w:tc>
      </w:tr>
    </w:tbl>
    <w:bookmarkStart w:name="z17" w:id="14"/>
    <w:p>
      <w:pPr>
        <w:spacing w:after="0"/>
        <w:ind w:left="0"/>
        <w:jc w:val="left"/>
      </w:pPr>
      <w:r>
        <w:rPr>
          <w:rFonts w:ascii="Times New Roman"/>
          <w:b/>
          <w:i w:val="false"/>
          <w:color w:val="000000"/>
        </w:rPr>
        <w:t xml:space="preserve"> II. Дәнекерленген немесе жіксіз шегендеу құбырлары</w:t>
      </w:r>
    </w:p>
    <w:bookmarkEnd w:id="14"/>
    <w:bookmarkStart w:name="z18" w:id="15"/>
    <w:p>
      <w:pPr>
        <w:spacing w:after="0"/>
        <w:ind w:left="0"/>
        <w:jc w:val="both"/>
      </w:pPr>
      <w:r>
        <w:rPr>
          <w:rFonts w:ascii="Times New Roman"/>
          <w:b w:val="false"/>
          <w:i w:val="false"/>
          <w:color w:val="000000"/>
          <w:sz w:val="28"/>
        </w:rPr>
        <w:t>
      2. Импортына автоматты түрде лицензиялау (қадағалау) енгізілген дәнекерленген немесе жіксіз шегендеу құбырларының кодтық белгіленімін айқындау кезінде № 2 кестеде келтірілген көрсеткіштер қолданылады:</w:t>
      </w:r>
    </w:p>
    <w:bookmarkEnd w:id="15"/>
    <w:p>
      <w:pPr>
        <w:spacing w:after="0"/>
        <w:ind w:left="0"/>
        <w:jc w:val="both"/>
      </w:pPr>
      <w:r>
        <w:rPr>
          <w:rFonts w:ascii="Times New Roman"/>
          <w:b w:val="false"/>
          <w:i w:val="false"/>
          <w:color w:val="000000"/>
          <w:sz w:val="28"/>
        </w:rPr>
        <w:t>
      сыртқы диаметрі: 101,60; 114,30; 127,00; 139,70; 146,05; 168,28; 177,80; 193,68; 196,85; 219,08; 244,48; 250,83; 273,05; 298,45; 323,85; 339,72; 350,52; 376,76; 406,40; 425,45; 473,08; 508,00;</w:t>
      </w:r>
    </w:p>
    <w:p>
      <w:pPr>
        <w:spacing w:after="0"/>
        <w:ind w:left="0"/>
        <w:jc w:val="both"/>
      </w:pPr>
      <w:r>
        <w:rPr>
          <w:rFonts w:ascii="Times New Roman"/>
          <w:b w:val="false"/>
          <w:i w:val="false"/>
          <w:color w:val="000000"/>
          <w:sz w:val="28"/>
        </w:rPr>
        <w:t>
      беріктік тобы: H40, J55, K55, M65, L80, R95, N80, C90, T95, C110, P110, Q125, Q135;</w:t>
      </w:r>
    </w:p>
    <w:p>
      <w:pPr>
        <w:spacing w:after="0"/>
        <w:ind w:left="0"/>
        <w:jc w:val="both"/>
      </w:pPr>
      <w:r>
        <w:rPr>
          <w:rFonts w:ascii="Times New Roman"/>
          <w:b w:val="false"/>
          <w:i w:val="false"/>
          <w:color w:val="000000"/>
          <w:sz w:val="28"/>
        </w:rPr>
        <w:t>
      бұрандалы қосылыс типі: SC (дөңгелектелген үшбұрышты қысқа бұрандалы), LC (дөңгелектелген үшбұрышты ұзартылған бұрандалы), ВС (трапециялы тірек бұрандалы), ОТТМ (трапециялы бұрандалы), ОТТГ (трапециялы бұрандалы және "металл-металл" тығыздағыш торапты), P (бұрандасыз);</w:t>
      </w:r>
    </w:p>
    <w:p>
      <w:pPr>
        <w:spacing w:after="0"/>
        <w:ind w:left="0"/>
        <w:jc w:val="both"/>
      </w:pPr>
      <w:r>
        <w:rPr>
          <w:rFonts w:ascii="Times New Roman"/>
          <w:b w:val="false"/>
          <w:i w:val="false"/>
          <w:color w:val="000000"/>
          <w:sz w:val="28"/>
        </w:rPr>
        <w:t>
      жабу типі: ЕР (эпоксидтік жабу), ВР (жабусыз), ZZ (өзге жабынмен).</w:t>
      </w:r>
    </w:p>
    <w:bookmarkStart w:name="z19" w:id="16"/>
    <w:p>
      <w:pPr>
        <w:spacing w:after="0"/>
        <w:ind w:left="0"/>
        <w:jc w:val="both"/>
      </w:pPr>
      <w:r>
        <w:rPr>
          <w:rFonts w:ascii="Times New Roman"/>
          <w:b w:val="false"/>
          <w:i w:val="false"/>
          <w:color w:val="000000"/>
          <w:sz w:val="28"/>
        </w:rPr>
        <w:t>
      № 2 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Сыртқы </w:t>
            </w:r>
            <w:r>
              <w:rPr>
                <w:rFonts w:ascii="Times New Roman"/>
                <w:b/>
                <w:i w:val="false"/>
                <w:color w:val="000000"/>
                <w:sz w:val="20"/>
              </w:rPr>
              <w:t>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Беріктік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Бұрандалы қосылыс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Жабу </w:t>
            </w:r>
            <w:r>
              <w:rPr>
                <w:rFonts w:ascii="Times New Roman"/>
                <w:b/>
                <w:i w:val="false"/>
                <w:color w:val="000000"/>
                <w:sz w:val="20"/>
              </w:rPr>
              <w:t>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кодтық</w:t>
            </w:r>
            <w:r>
              <w:rPr>
                <w:rFonts w:ascii="Times New Roman"/>
                <w:b w:val="false"/>
                <w:i w:val="false"/>
                <w:color w:val="000000"/>
                <w:sz w:val="20"/>
              </w:rPr>
              <w:t xml:space="preserve"> </w:t>
            </w:r>
            <w:r>
              <w:rPr>
                <w:rFonts w:ascii="Times New Roman"/>
                <w:b/>
                <w:i w:val="false"/>
                <w:color w:val="000000"/>
                <w:sz w:val="20"/>
              </w:rPr>
              <w:t>белгіленуі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r>
              <w:rPr>
                <w:rFonts w:ascii="Times New Roman"/>
                <w:b w:val="false"/>
                <w:i w:val="false"/>
                <w:color w:val="000000"/>
                <w:vertAlign w:val="superscript"/>
              </w:rPr>
              <w:t>*</w:t>
            </w:r>
          </w:p>
        </w:tc>
      </w:tr>
    </w:tbl>
    <w:bookmarkStart w:name="z20" w:id="17"/>
    <w:p>
      <w:pPr>
        <w:spacing w:after="0"/>
        <w:ind w:left="0"/>
        <w:jc w:val="left"/>
      </w:pPr>
      <w:r>
        <w:rPr>
          <w:rFonts w:ascii="Times New Roman"/>
          <w:b/>
          <w:i w:val="false"/>
          <w:color w:val="000000"/>
        </w:rPr>
        <w:t xml:space="preserve"> III. Дәнекерленген немесе жіксіз сорғы-компрессорлық құбырлар</w:t>
      </w:r>
    </w:p>
    <w:bookmarkEnd w:id="17"/>
    <w:bookmarkStart w:name="z21" w:id="18"/>
    <w:p>
      <w:pPr>
        <w:spacing w:after="0"/>
        <w:ind w:left="0"/>
        <w:jc w:val="both"/>
      </w:pPr>
      <w:r>
        <w:rPr>
          <w:rFonts w:ascii="Times New Roman"/>
          <w:b w:val="false"/>
          <w:i w:val="false"/>
          <w:color w:val="000000"/>
          <w:sz w:val="28"/>
        </w:rPr>
        <w:t>
      3. Импортына автоматты түрде лицензиялау (қадағалау) енгізілген Дәнекерленген немесе жіксіз сорғы-компрессорлық құбырлардың кодтық белгіленімін айқындау кезінде № 3 кестеде келтірілген көрсеткіштер қолданылады:</w:t>
      </w:r>
    </w:p>
    <w:bookmarkEnd w:id="18"/>
    <w:p>
      <w:pPr>
        <w:spacing w:after="0"/>
        <w:ind w:left="0"/>
        <w:jc w:val="both"/>
      </w:pPr>
      <w:r>
        <w:rPr>
          <w:rFonts w:ascii="Times New Roman"/>
          <w:b w:val="false"/>
          <w:i w:val="false"/>
          <w:color w:val="000000"/>
          <w:sz w:val="28"/>
        </w:rPr>
        <w:t>
      сыртқы диаметрі: 26,67; 33,40; 42,16; 48,26; 52,40; 60,32; 73,02; 88,90; 101,60; 114,30;</w:t>
      </w:r>
    </w:p>
    <w:p>
      <w:pPr>
        <w:spacing w:after="0"/>
        <w:ind w:left="0"/>
        <w:jc w:val="both"/>
      </w:pPr>
      <w:r>
        <w:rPr>
          <w:rFonts w:ascii="Times New Roman"/>
          <w:b w:val="false"/>
          <w:i w:val="false"/>
          <w:color w:val="000000"/>
          <w:sz w:val="28"/>
        </w:rPr>
        <w:t>
      беріктік тобы: H40, J55, K55, К72, L80, R95, N80, C90, T95, P110, Q135;</w:t>
      </w:r>
    </w:p>
    <w:p>
      <w:pPr>
        <w:spacing w:after="0"/>
        <w:ind w:left="0"/>
        <w:jc w:val="both"/>
      </w:pPr>
      <w:r>
        <w:rPr>
          <w:rFonts w:ascii="Times New Roman"/>
          <w:b w:val="false"/>
          <w:i w:val="false"/>
          <w:color w:val="000000"/>
          <w:sz w:val="28"/>
        </w:rPr>
        <w:t>
      қосылыс типі: NU (дөңгелектелген үшбұрышты бұрандалы),EU (ұштары сыртқа шығарылған дөңгелектелген үшбұрышты бұрандалы), НКТН (дөңгелектелген үшбұрышты бұрандалы), НКТВ (ұштары сыртқа шығарылған дөңгелектелген үшбұрышты бұрандалы), НКМ (трапециялы бұрандалы және "металл-металл" тығыздау торапты), P (бұрандасыз)</w:t>
      </w:r>
    </w:p>
    <w:p>
      <w:pPr>
        <w:spacing w:after="0"/>
        <w:ind w:left="0"/>
        <w:jc w:val="both"/>
      </w:pPr>
      <w:r>
        <w:rPr>
          <w:rFonts w:ascii="Times New Roman"/>
          <w:b w:val="false"/>
          <w:i w:val="false"/>
          <w:color w:val="000000"/>
          <w:sz w:val="28"/>
        </w:rPr>
        <w:t>
      жабу типі: ЕР (эпоксидтік жабу), ВР (жабусыз), ZZ (өзге жабынмен).</w:t>
      </w:r>
    </w:p>
    <w:bookmarkStart w:name="z22" w:id="19"/>
    <w:p>
      <w:pPr>
        <w:spacing w:after="0"/>
        <w:ind w:left="0"/>
        <w:jc w:val="both"/>
      </w:pPr>
      <w:r>
        <w:rPr>
          <w:rFonts w:ascii="Times New Roman"/>
          <w:b w:val="false"/>
          <w:i w:val="false"/>
          <w:color w:val="000000"/>
          <w:sz w:val="28"/>
        </w:rPr>
        <w:t>
      № 3 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Сыртқы </w:t>
            </w:r>
            <w:r>
              <w:rPr>
                <w:rFonts w:ascii="Times New Roman"/>
                <w:b/>
                <w:i w:val="false"/>
                <w:color w:val="000000"/>
                <w:sz w:val="20"/>
              </w:rPr>
              <w:t>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Беріктік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Бұрандалы қосылыс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Жабу </w:t>
            </w:r>
            <w:r>
              <w:rPr>
                <w:rFonts w:ascii="Times New Roman"/>
                <w:b/>
                <w:i w:val="false"/>
                <w:color w:val="000000"/>
                <w:sz w:val="20"/>
              </w:rPr>
              <w:t>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кодтық</w:t>
            </w:r>
            <w:r>
              <w:rPr>
                <w:rFonts w:ascii="Times New Roman"/>
                <w:b w:val="false"/>
                <w:i w:val="false"/>
                <w:color w:val="000000"/>
                <w:sz w:val="20"/>
              </w:rPr>
              <w:t xml:space="preserve"> </w:t>
            </w:r>
            <w:r>
              <w:rPr>
                <w:rFonts w:ascii="Times New Roman"/>
                <w:b/>
                <w:i w:val="false"/>
                <w:color w:val="000000"/>
                <w:sz w:val="20"/>
              </w:rPr>
              <w:t>белгіленуі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bl>
    <w:p>
      <w:pPr>
        <w:spacing w:after="0"/>
        <w:ind w:left="0"/>
        <w:jc w:val="both"/>
      </w:pPr>
      <w:r>
        <w:rPr>
          <w:rFonts w:ascii="Times New Roman"/>
          <w:b w:val="false"/>
          <w:i w:val="false"/>
          <w:color w:val="000000"/>
          <w:sz w:val="28"/>
        </w:rPr>
        <w:t>
      _______________</w:t>
      </w:r>
    </w:p>
    <w:bookmarkStart w:name="z23" w:id="20"/>
    <w:p>
      <w:pPr>
        <w:spacing w:after="0"/>
        <w:ind w:left="0"/>
        <w:jc w:val="both"/>
      </w:pPr>
      <w:r>
        <w:rPr>
          <w:rFonts w:ascii="Times New Roman"/>
          <w:b w:val="false"/>
          <w:i w:val="false"/>
          <w:color w:val="000000"/>
          <w:sz w:val="28"/>
        </w:rPr>
        <w:t>
      * Тауардың осы кодтық белгіленімі тауардың бір немесе бірнеше көрсеткіштері осы сыныптауышта көрсетілген көрсеткіштерден ерекшеленген жағдайда қолданылады.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4 маусымдағы</w:t>
            </w:r>
            <w:r>
              <w:br/>
            </w:r>
            <w:r>
              <w:rPr>
                <w:rFonts w:ascii="Times New Roman"/>
                <w:b w:val="false"/>
                <w:i w:val="false"/>
                <w:color w:val="000000"/>
                <w:sz w:val="20"/>
              </w:rPr>
              <w:t>№ 90 шешіміне</w:t>
            </w:r>
            <w:r>
              <w:br/>
            </w:r>
            <w:r>
              <w:rPr>
                <w:rFonts w:ascii="Times New Roman"/>
                <w:b w:val="false"/>
                <w:i w:val="false"/>
                <w:color w:val="000000"/>
                <w:sz w:val="20"/>
              </w:rPr>
              <w:t>№ 3 ҚОСЫМША</w:t>
            </w:r>
          </w:p>
        </w:tc>
      </w:tr>
    </w:tbl>
    <w:bookmarkStart w:name="z25" w:id="21"/>
    <w:p>
      <w:pPr>
        <w:spacing w:after="0"/>
        <w:ind w:left="0"/>
        <w:jc w:val="both"/>
      </w:pPr>
      <w:r>
        <w:rPr>
          <w:rFonts w:ascii="Times New Roman"/>
          <w:b w:val="false"/>
          <w:i w:val="false"/>
          <w:color w:val="000000"/>
          <w:sz w:val="28"/>
        </w:rPr>
        <w:t>
      (нысан)</w:t>
      </w:r>
    </w:p>
    <w:bookmarkEnd w:id="21"/>
    <w:bookmarkStart w:name="z26" w:id="22"/>
    <w:p>
      <w:pPr>
        <w:spacing w:after="0"/>
        <w:ind w:left="0"/>
        <w:jc w:val="left"/>
      </w:pPr>
      <w:r>
        <w:rPr>
          <w:rFonts w:ascii="Times New Roman"/>
          <w:b/>
          <w:i w:val="false"/>
          <w:color w:val="000000"/>
        </w:rPr>
        <w:t xml:space="preserve"> Импортына автоматты түрде лицензиялау (қадағалау) енгізілген болат құбырларды ішкі тұтыну үшін шығару кедендік рәсіміне орналастыру туралы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 xml:space="preserve">№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кодтық</w:t>
            </w:r>
            <w:r>
              <w:rPr>
                <w:rFonts w:ascii="Times New Roman"/>
                <w:b w:val="false"/>
                <w:i w:val="false"/>
                <w:color w:val="000000"/>
                <w:sz w:val="20"/>
              </w:rPr>
              <w:t xml:space="preserve"> </w:t>
            </w:r>
            <w:r>
              <w:rPr>
                <w:rFonts w:ascii="Times New Roman"/>
                <w:b/>
                <w:i w:val="false"/>
                <w:color w:val="000000"/>
                <w:sz w:val="20"/>
              </w:rPr>
              <w:t>белгіленуі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i w:val="false"/>
                <w:color w:val="000000"/>
                <w:sz w:val="20"/>
              </w:rPr>
              <w:t xml:space="preserve"> ел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Саудалаушы</w:t>
            </w:r>
            <w:r>
              <w:rPr>
                <w:rFonts w:ascii="Times New Roman"/>
                <w:b/>
                <w:i w:val="false"/>
                <w:color w:val="000000"/>
                <w:sz w:val="20"/>
              </w:rPr>
              <w:t xml:space="preserve"> ел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w:t>
            </w:r>
            <w:r>
              <w:rPr>
                <w:rFonts w:ascii="Times New Roman"/>
                <w:b w:val="false"/>
                <w:i w:val="false"/>
                <w:color w:val="000000"/>
                <w:sz w:val="20"/>
              </w:rPr>
              <w:t xml:space="preserve"> </w:t>
            </w:r>
            <w:r>
              <w:rPr>
                <w:rFonts w:ascii="Times New Roman"/>
                <w:b/>
                <w:i w:val="false"/>
                <w:color w:val="000000"/>
                <w:sz w:val="20"/>
              </w:rPr>
              <w:t>елі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(нетто</w:t>
            </w:r>
            <w:r>
              <w:rPr>
                <w:rFonts w:ascii="Times New Roman"/>
                <w:b/>
                <w:i w:val="false"/>
                <w:color w:val="000000"/>
                <w:sz w:val="20"/>
              </w:rPr>
              <w:t xml:space="preserve"> салмағы</w:t>
            </w:r>
            <w:r>
              <w:rPr>
                <w:rFonts w:ascii="Times New Roman"/>
                <w:b/>
                <w:i w:val="false"/>
                <w:color w:val="000000"/>
                <w:sz w:val="20"/>
              </w:rPr>
              <w:t>, кг)</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w:t>
            </w:r>
            <w:r>
              <w:rPr>
                <w:rFonts w:ascii="Times New Roman"/>
                <w:b/>
                <w:i w:val="false"/>
                <w:color w:val="000000"/>
                <w:sz w:val="20"/>
              </w:rPr>
              <w:t>татистикалық</w:t>
            </w:r>
            <w:r>
              <w:rPr>
                <w:rFonts w:ascii="Times New Roman"/>
                <w:b w:val="false"/>
                <w:i w:val="false"/>
                <w:color w:val="000000"/>
                <w:sz w:val="20"/>
              </w:rPr>
              <w:t xml:space="preserve"> </w:t>
            </w:r>
            <w:r>
              <w:rPr>
                <w:rFonts w:ascii="Times New Roman"/>
                <w:b/>
                <w:i w:val="false"/>
                <w:color w:val="000000"/>
                <w:sz w:val="20"/>
              </w:rPr>
              <w:t>құны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Рұқсаттың </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Ескертпе. Ақпарат *.xls форматында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