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f331" w14:textId="52cf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тірі сүт қышқылды бактериялар негізіндегі препаратты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16 сәуірдегі № 5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рамында лактоза, декстрин, картоп крахмалы, магний стеарат, Е171 титан диоксиді, желатин сияқты қосалқы заттар және т.б бар, адамның асқазан-ішек трактысының микрофлорасын сақтау және реттеу үшін пайдаланылатын тірі сүт қышқылды бактериялар негізіндегі препарат Сыртқы экономикалық қызметтің тауар номенклатурасына Түсіндірмелердің 1 және 6-негізгі қағидаларына сәйкес Еуразиялық экономикалық одақтың сыртқы экономикалық қызметінің Бірыңғай тауар номенклатурасының 3002 90 500 0 кіші қосалқы позициясында сыныпт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