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f331" w14:textId="52cf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сәйкес тірі сүт қышқылды бактериялар негізіндегі препаратты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16 сәуірдегі № 56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Кеден кодексінің 22-бабы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Құрамында лактоза, декстрин, картоп крахмалы, магний стеарат, Е171 титан диоксиді, желатин сияқты қосалқы заттар және т.б бар, адамның асқазан-ішек трактысының микрофлорасын сақтау және реттеу үшін пайдаланылатын тірі сүт қышқылды бактериялар негізіндегі препарат Сыртқы экономикалық қызметтің тауар номенклатурасына Түсіндірмелердің 1 және 6-негізгі қағидаларына сәйкес Еуразиялық экономикалық одақтың сыртқы экономикалық қызметінің Бірыңғай тауар номенклатурасының 3002 90 500 0 кіші қосалқы позициясында сыныпталады.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