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46cf" w14:textId="a024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жеміс-жидек толтырғыштарын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қаңтардағы № 17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Жеміс және (немесе) жидек езбесінен дайындалған, өнім жемістің және (немесе) жидектің негізгі қасиеттерін сақтай отырып қант және (немесе) тәттілендіретін заттар, тағамдық қоспалар (дірілдететін заттар, органикалық қышқылдар, бояғыштар, консерванттар, хош иістендіргіштер) қосылған немесе қосылмаған, пастерлеуге ұшыраған және тамақ өнеркәсібінде қолданылатын жеміс-жидек толтырғыштар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2008 тауар позициясында сыныпталады.</w:t>
      </w:r>
    </w:p>
    <w:bookmarkEnd w:id="1"/>
    <w:bookmarkStart w:name="z3" w:id="2"/>
    <w:p>
      <w:pPr>
        <w:spacing w:after="0"/>
        <w:ind w:left="0"/>
        <w:jc w:val="both"/>
      </w:pPr>
      <w:r>
        <w:rPr>
          <w:rFonts w:ascii="Times New Roman"/>
          <w:b w:val="false"/>
          <w:i w:val="false"/>
          <w:color w:val="000000"/>
          <w:sz w:val="28"/>
        </w:rPr>
        <w:t>
      2. Жеміс және (немесе) жидек езбесінен және жеміс пен жидек шырындарынан дайындалған, қант және (немесе) тәттілендіретін заттар, тағамдық қоспалар (дірілдеткіш заттар, органикалық қышқылдар, бояғыштар, консерванттар, хош иістендіргіштер) қосылған, пастерлеуге ұшыраған және тамақ өнеркәсібінде қолданылатын жеміс-жидек толтырғыштар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