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761" w14:textId="b3ca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жөніндегі консультативтік комитет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29 қаңтардағы № 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44-баптарына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2015 жылғы 3 қарашадағы № 143 шешімімен бекітілген Зияткерлік меншік жөніндегі консультативтік комитет туралы ережеге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91-тармақпен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Комитет төрағасының орынбасары болып Комиссияның Комитет қызметінің бағыттары бойынша мәселелер құзыретіне кіретін құрылымдық бөлімшесінің басшысы тағайындалады.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 болмаған жағдайда Комитет төрағасының орынбасары осы Ереженің 9-тармағында көзделген төрағаның функцияларын орындайды.";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12-тармақта: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"сондай-ақ"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"өкілдері" деген сөзден кейін ", сондай-ақ тәуелсіз сарапшылар" деген сөздермен толықтырылсын;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14-тармақта "жартыжылдықта" деген сөз "жылына" деген сөзбен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19-тармақта "жібереді." деген сөзден кейін ", сондай-ақ оны Одақтың ресми сайтында орналастыруды қамтамасыз етеді" деген сөздермен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23-тармақтың бесінші абзацы "жібереді." деген сөзден кейін "және оны Одақтың ресми сайтында орналастыруды қамтамасыз етеді" деген сөздермен толықтырылсын.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