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e172" w14:textId="7afe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Жұмыс регламентіне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2019 жылғы 20 желтоқсандағы № 30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 мынадай мазмұндағы 137 - 139-тармақтармен толықтырылсын: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"137. Алдын ала сақтандыру шығару тәртібін бекіту.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Трансшекаралық нарықтардағы бәсекелестіктің жай-күйі және олардағы бәсекелестіктің жалпы қағидалары бұзылуының жолын кесу жөнінде қабылданатын шаралар туралы есепті дайындау тәртібін бекіту.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Одақ туралы шарттың 76-бабының 3 – 5-тармақтарына сәйкес жол берілмейтін шаруашылық жүргізуші субъектілердің (нарық субъектісінің) келісімдер жасасу туралы, сондай-ақ оған қатысу туралы ерікті өтініші кезіндегі жауапкершіліктен босату тәртібін бекіту.".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бастап, бірақ ерте дегенде 2019 жылғы 1 қазанда қол қойылған 2014 жылғы 29 мамырдағы Еуразиялық экономикалық одақ туралы шартқа өзгерістер енгізу туралы хаттама күшіне енген күннен кейін күшіне енеді.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