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b003" w14:textId="353b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Ауа райы болжамы және метеорология бойынша қызметтер көрсету секторы бойынша ырықтандыру жоспарының 8 және 18-тармақтарына сәйкес Еуразиялық экономикалық одаққа мүше мемлекеттердің заңнамасын үндестіру туралы</w:t>
      </w:r>
    </w:p>
    <w:p>
      <w:pPr>
        <w:spacing w:after="0"/>
        <w:ind w:left="0"/>
        <w:jc w:val="both"/>
      </w:pPr>
      <w:r>
        <w:rPr>
          <w:rFonts w:ascii="Times New Roman"/>
          <w:b w:val="false"/>
          <w:i w:val="false"/>
          <w:color w:val="000000"/>
          <w:sz w:val="28"/>
        </w:rPr>
        <w:t>Жоғары Еуразиялық экономикалық Кеңестің 2016 жылғы 29 мамырдағы № 4 шешімі</w:t>
      </w:r>
    </w:p>
    <w:p>
      <w:pPr>
        <w:spacing w:after="0"/>
        <w:ind w:left="0"/>
        <w:jc w:val="left"/>
      </w:pPr>
    </w:p>
    <w:bookmarkStart w:name="z12" w:id="0"/>
    <w:p>
      <w:pPr>
        <w:spacing w:after="0"/>
        <w:ind w:left="0"/>
        <w:jc w:val="both"/>
      </w:pPr>
      <w:r>
        <w:rPr>
          <w:rFonts w:ascii="Times New Roman"/>
          <w:b w:val="false"/>
          <w:i w:val="false"/>
          <w:color w:val="000000"/>
          <w:sz w:val="28"/>
        </w:rPr>
        <w:t xml:space="preserve">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шарттың № 16 қосымшасы) </w:t>
      </w:r>
      <w:r>
        <w:rPr>
          <w:rFonts w:ascii="Times New Roman"/>
          <w:b w:val="false"/>
          <w:i w:val="false"/>
          <w:color w:val="000000"/>
          <w:sz w:val="28"/>
        </w:rPr>
        <w:t>55-тармағына</w:t>
      </w:r>
      <w:r>
        <w:rPr>
          <w:rFonts w:ascii="Times New Roman"/>
          <w:b w:val="false"/>
          <w:i w:val="false"/>
          <w:color w:val="000000"/>
          <w:sz w:val="28"/>
        </w:rPr>
        <w:t xml:space="preserve"> сәйкес, Жоғары Еуразиялық экономикалық кеңестің 2016 жылғы 26 желтоқсандағы № 23 шешімімен бекітілген ауа райы болжамы және метеорология бойынша қызметтер көрсету секторы бойынша ырықтандыру жоспарының 8 және 18-тармақтарын іске асыру мақсатында және Еуразиялық экономикалық комиссияның ақпаратын ескере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үкіметтері қосымшаға сәйкес тізбе бойынша Еуразиялық экономикалық одаққа мүше мемлекеттердің нормативтік құқықтық актілерін өзгерту және қабылдау арқылы Еуразиялық экономикалық одаққа мүше мемлекеттердің заңнамасын үндестіру жөніндегі жұмысты ұйымдастырсын әрі ауа райы болжамы және метеорология бойынша қызметтер көрсету секторы бойынша қызметтер көрсетудің бірыңғай нарығының 2021 жылғы 1 қаңтардан бастап (Қазақстан Республикасы үшін – 2025 жылғы 1 қаңтардан бастап) жұмыс істеуін қамтамасыз етсін.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29 мамырдағы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одаққа мүше мемлекеттердің ауа райы болжамы және метеорология бойынша қызметтер көрсету секторын реттеу саласындағы өзгертуге немесе қабылдауға жататын нормативтік құқықтық актілерінің ТІЗБЕСІ</w:t>
      </w:r>
    </w:p>
    <w:bookmarkStart w:name="z4" w:id="2"/>
    <w:p>
      <w:pPr>
        <w:spacing w:after="0"/>
        <w:ind w:left="0"/>
        <w:jc w:val="both"/>
      </w:pPr>
      <w:r>
        <w:rPr>
          <w:rFonts w:ascii="Times New Roman"/>
          <w:b w:val="false"/>
          <w:i w:val="false"/>
          <w:color w:val="000000"/>
          <w:sz w:val="28"/>
        </w:rPr>
        <w:t>
      І. Өзгертуге жататын нормативтік құқықтық актілер</w:t>
      </w:r>
    </w:p>
    <w:bookmarkEnd w:id="2"/>
    <w:bookmarkStart w:name="z5" w:id="3"/>
    <w:p>
      <w:pPr>
        <w:spacing w:after="0"/>
        <w:ind w:left="0"/>
        <w:jc w:val="both"/>
      </w:pPr>
      <w:r>
        <w:rPr>
          <w:rFonts w:ascii="Times New Roman"/>
          <w:b w:val="false"/>
          <w:i w:val="false"/>
          <w:color w:val="000000"/>
          <w:sz w:val="28"/>
        </w:rPr>
        <w:t>
      1.Армения Республикасының 2001 жылғы 9 наурыздағы "Гидрометеоролиялық қызмет туралы" № ЗР-145 заңы.</w:t>
      </w:r>
    </w:p>
    <w:bookmarkEnd w:id="3"/>
    <w:bookmarkStart w:name="z6" w:id="4"/>
    <w:p>
      <w:pPr>
        <w:spacing w:after="0"/>
        <w:ind w:left="0"/>
        <w:jc w:val="both"/>
      </w:pPr>
      <w:r>
        <w:rPr>
          <w:rFonts w:ascii="Times New Roman"/>
          <w:b w:val="false"/>
          <w:i w:val="false"/>
          <w:color w:val="000000"/>
          <w:sz w:val="28"/>
        </w:rPr>
        <w:t>
      2.Армения Республикасы Үкіметінің 2015 жылғы 19 қарашадағы "Атмосфералық құбылыстарға белсенді әсер ету қызметі" мемлекеттік коммерциялық емес ұйымын "Арменияның Гидрометеоролия және мониторинг жөніндегі мемлекеттік қызметі" мемлекеттік коммерциялық емес ұйымына қосу туралы", "Арменияның Гидрометеоролия және мониторинг жөніндегі мемлекеттік қызметі" мемлекеттік коммерциялық емес ұйымын "Гидрометеоролия және атмосфералық құбылыстарға белсенді әсер ету қызметі" мемлекеттік коммерциялық емес ұйымы деп қайта атау, Армения Республикасы Үкіметінің 2002 жылғы 28 қарашадағы №1872-Н және 2003 жылғы 3 сәуірдегі № 467-Н қаулыларына өзгерістер енгізу туралы № 1329-Н қаулысы.</w:t>
      </w:r>
    </w:p>
    <w:bookmarkEnd w:id="4"/>
    <w:bookmarkStart w:name="z7" w:id="5"/>
    <w:p>
      <w:pPr>
        <w:spacing w:after="0"/>
        <w:ind w:left="0"/>
        <w:jc w:val="both"/>
      </w:pPr>
      <w:r>
        <w:rPr>
          <w:rFonts w:ascii="Times New Roman"/>
          <w:b w:val="false"/>
          <w:i w:val="false"/>
          <w:color w:val="000000"/>
          <w:sz w:val="28"/>
        </w:rPr>
        <w:t>
      3.Беларусь Республикасының 2006 жылғы 9 қаңтардағы "Гидрометеоролиялық қызмет туралы" № 93-3 заңы.</w:t>
      </w:r>
    </w:p>
    <w:bookmarkEnd w:id="5"/>
    <w:bookmarkStart w:name="z8" w:id="6"/>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Әкімшілік құқық бұзушылықтар туралы кодексі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5.Қырғыз Республикасының 2014 жылғы 16 мамырдағы "Рұқсат берулер мен хабарлама білдірулер туралы" № 202-V </w:t>
      </w:r>
      <w:r>
        <w:rPr>
          <w:rFonts w:ascii="Times New Roman"/>
          <w:b w:val="false"/>
          <w:i w:val="false"/>
          <w:color w:val="000000"/>
          <w:sz w:val="28"/>
        </w:rPr>
        <w:t>заңы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6. Қырғыз Республикасы Үкіметінің 2018 жылғы 20 ақпандағы "Гидрометеоролия саласындағы уәкілетті органның гидрометеоролиялық қызметті жүзеге асыру тәртібі туралы ережені бекіту туралы" № 103 қаулысы.</w:t>
      </w:r>
    </w:p>
    <w:bookmarkEnd w:id="8"/>
    <w:bookmarkStart w:name="z11" w:id="9"/>
    <w:p>
      <w:pPr>
        <w:spacing w:after="0"/>
        <w:ind w:left="0"/>
        <w:jc w:val="left"/>
      </w:pPr>
      <w:r>
        <w:rPr>
          <w:rFonts w:ascii="Times New Roman"/>
          <w:b/>
          <w:i w:val="false"/>
          <w:color w:val="000000"/>
        </w:rPr>
        <w:t xml:space="preserve"> ІІ. Қабылдауға жататын нормативтік құқықтық актілер</w:t>
      </w:r>
    </w:p>
    <w:bookmarkEnd w:id="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(жаңа редакция).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