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362e8" w14:textId="c836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кеден органдары лауазымды адамдарының Еуразиялық экономикалық одақтың кедендік шекарасы арқылы автомобильдік және аралас өткізу пункттерінде көліктік (автомобильдік) бақылау жүргізуі туралы</w:t>
      </w:r>
    </w:p>
    <w:p>
      <w:pPr>
        <w:spacing w:after="0"/>
        <w:ind w:left="0"/>
        <w:jc w:val="both"/>
      </w:pPr>
      <w:r>
        <w:rPr>
          <w:rFonts w:ascii="Times New Roman"/>
          <w:b w:val="false"/>
          <w:i w:val="false"/>
          <w:color w:val="000000"/>
          <w:sz w:val="28"/>
        </w:rPr>
        <w:t>Еуразиялық экономикалық комиссия Алқасының 2018 жылғы 30 қазандағы № 24 ұсынымы.</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Алқасы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3-тармағының</w:t>
      </w:r>
      <w:r>
        <w:rPr>
          <w:rFonts w:ascii="Times New Roman"/>
          <w:b w:val="false"/>
          <w:i w:val="false"/>
          <w:color w:val="000000"/>
          <w:sz w:val="28"/>
        </w:rPr>
        <w:t xml:space="preserve"> 2-тармақшасына, </w:t>
      </w:r>
      <w:r>
        <w:rPr>
          <w:rFonts w:ascii="Times New Roman"/>
          <w:b w:val="false"/>
          <w:i w:val="false"/>
          <w:color w:val="000000"/>
          <w:sz w:val="28"/>
        </w:rPr>
        <w:t>14-тармағына</w:t>
      </w:r>
      <w:r>
        <w:rPr>
          <w:rFonts w:ascii="Times New Roman"/>
          <w:b w:val="false"/>
          <w:i w:val="false"/>
          <w:color w:val="000000"/>
          <w:sz w:val="28"/>
        </w:rPr>
        <w:t xml:space="preserve"> және </w:t>
      </w:r>
      <w:r>
        <w:rPr>
          <w:rFonts w:ascii="Times New Roman"/>
          <w:b w:val="false"/>
          <w:i w:val="false"/>
          <w:color w:val="000000"/>
          <w:sz w:val="28"/>
        </w:rPr>
        <w:t>43-тармағының</w:t>
      </w:r>
      <w:r>
        <w:rPr>
          <w:rFonts w:ascii="Times New Roman"/>
          <w:b w:val="false"/>
          <w:i w:val="false"/>
          <w:color w:val="000000"/>
          <w:sz w:val="28"/>
        </w:rPr>
        <w:t xml:space="preserve"> 2-тармақшасына сәйкес</w:t>
      </w:r>
    </w:p>
    <w:bookmarkEnd w:id="0"/>
    <w:bookmarkStart w:name="z2" w:id="1"/>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ресми сайтында жарияланған күннен бастап Еуразиялық экономикалық одаққа мүше мемлекеттердің кеден органдары лауазымды адамдарының Еуразиялық экономикалық одақтың кедендік шекарасы арқылы автомобильдік және аралас өткізу пункттерінде көліктік (автомобильдік) бақылау жүргізуі кезінде Еуразиялық экономикалық одақтың ресми сайтында: http://www.eurasiancommission.org/ru/act/tam_sotr/dep_tamoj_infr/SiteAssets/CIDD3_DevCI/CIDD2_method_of_transport_control.pdf мекенжайы бойынша орналастырылған және соның ішінде Еуразиялық экономикалық одаққа мүше мемлекеттер ұсынатын олардың заңнамасындағы өзгерістерге қатысты мәліметтерге сәйкес өзекті етілген ақпаратты пайдалануды ұсынады.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