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987a" w14:textId="e689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күн тәртібін іске асыру мақсатында статистикалық көрсеткіштерді қалыптастыру үшін экономикалық қызмет түрлерінің жинақталған сыныптау топтамалары туралы</w:t>
      </w:r>
    </w:p>
    <w:p>
      <w:pPr>
        <w:spacing w:after="0"/>
        <w:ind w:left="0"/>
        <w:jc w:val="both"/>
      </w:pPr>
      <w:r>
        <w:rPr>
          <w:rFonts w:ascii="Times New Roman"/>
          <w:b w:val="false"/>
          <w:i w:val="false"/>
          <w:color w:val="000000"/>
          <w:sz w:val="28"/>
        </w:rPr>
        <w:t>Еуразиялық экономикалық комиссия Алқасының 2018 жылғы 17 шілдедегі № 10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экономикалық одақтың цифрлық күн тәртібін іске асыру мақсатында статистикалық көрсеткіштерді қалыптастыру кезінде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w:t>
      </w:r>
      <w:r>
        <w:rPr>
          <w:rFonts w:ascii="Times New Roman"/>
          <w:b w:val="false"/>
          <w:i w:val="false"/>
          <w:color w:val="000000"/>
          <w:sz w:val="28"/>
        </w:rPr>
        <w:t>№ 4 қосымша</w:t>
      </w:r>
      <w:r>
        <w:rPr>
          <w:rFonts w:ascii="Times New Roman"/>
          <w:b w:val="false"/>
          <w:i w:val="false"/>
          <w:color w:val="000000"/>
          <w:sz w:val="28"/>
        </w:rPr>
        <w:t>) 12-тармағына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"2-ред. Еуропалық экономикалық қоғамдастықтағы экономикалық қызмет түрлерінің статистикалық сыныптауышы (КДЕС 2-ред.)" және "4-ред. Экономикалық қызметтің барлық түрлерінің халықаралық стандарттық салалық сыныптауышы (ХССС 4-ред.)" халықаралық стандарттарын тізбесі Еуразиялық экономикалық одақтың ресми сайтында: http://eec.eaeunion.org/ru/act/integr_i_makroec/dep_stat/union_ stat/metadata /Pages/classification.aspx мекенжайы бойынша орналастырылған экономикалық қызмет түрлерінің жинақталған сыныптау топтамалары бөлігінде қолдануды қамтамасыз етуді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