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72b6" w14:textId="9aa7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шығарылған электр байланысы құралдарының міндетті талаптарға сәйкестігін растау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2018 жылғы 14 қыркүйектегі № 41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28-бабының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көрсетілген Шарттың 51-бабының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52-бабының 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 мемлекеттерден электр байланысы құралдарын шығарушылардың  электр байланысы құралдарының мүше мемлекеттердің заңнамасында белгіленген міндетті талаптарға сәйкесітігін растау  кезінде  өтініш берушілер ретінде  болуы мүмкіндігін    2018 жылғы 1 қарашаға дейін  қамтамасыз ету сұралсын.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комиссияның  Ішкі нарықтар, ақпарат, ақпараттық-коммуникациялық  технологиялар жөніндегі алқасының мүшесі (Министрі) К.А. Минасян осы өкімнің орындалуына мониторингті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 Еуразиялық экономикалық одақтың ресми сайтында жаряланған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