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72b6" w14:textId="9aa7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 шығарылған электр байланысы құралдарының міндетті талаптарға сәйкестігін растау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2018 жылғы 14 қыркүйектегі № 41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28-бабының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көрсетілген Шарттың 51-бабының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52-бабының 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 мемлекеттерден электр байланысы құралдарын шығарушылардың  электр байланысы құралдарының мүше мемлекеттердің заңнамасында белгіленген міндетті талаптарға сәйкесітігін растау  кезінде  өтініш берушілер ретінде  болуы мүмкіндігін    2018 жылғы 1 қарашаға дейін  қамтамасыз ету сұралсын.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комиссияның  Ішкі нарықтар, ақпарат, ақпараттық-коммуникациялық  технологиялар жөніндегі алқасының мүшесі (Министрі) К.А. Минасян осы өкімнің орындалуына мониторингті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 Еуразиялық экономикалық одақтың ресми сайтында жаряланған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