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6c72" w14:textId="38e6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Қырғыз Республикасының Дүниежүзілік сауда ұйымындағы тарифтік міндеттемелерін қайта қару жөніндегі келіссөздерге қатысу үшін келіссөз делегациясының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2018 жылғы 26 қаңтардағы № 4 өкімі</w:t>
      </w:r>
    </w:p>
    <w:p>
      <w:pPr>
        <w:spacing w:after="0"/>
        <w:ind w:left="0"/>
        <w:jc w:val="both"/>
      </w:pPr>
      <w:bookmarkStart w:name="z0" w:id="0"/>
      <w:r>
        <w:rPr>
          <w:rFonts w:ascii="Times New Roman"/>
          <w:b w:val="false"/>
          <w:i w:val="false"/>
          <w:color w:val="000000"/>
          <w:sz w:val="28"/>
        </w:rPr>
        <w:t xml:space="preserve">
      1. Еуразиялық экономикалық комиссия Кеңесінің 2016 жылғы 9 тамыздағы № 16 өкімімен бекітілген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Қырғыз Республикасының Дүниежүзілік сауда ұйымындағы тарифтік міндеттемелерін қайта қару жөніндегі келіссөздерге қатысу үшін келіссөз делегациясының </w:t>
      </w:r>
      <w:r>
        <w:rPr>
          <w:rFonts w:ascii="Times New Roman"/>
          <w:b w:val="false"/>
          <w:i w:val="false"/>
          <w:color w:val="000000"/>
          <w:sz w:val="28"/>
        </w:rPr>
        <w:t>құрамына</w:t>
      </w:r>
      <w:r>
        <w:rPr>
          <w:rFonts w:ascii="Times New Roman"/>
          <w:b w:val="false"/>
          <w:i w:val="false"/>
          <w:color w:val="000000"/>
          <w:sz w:val="28"/>
        </w:rPr>
        <w:t xml:space="preserve">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а) келіссөз делегациясының </w:t>
      </w:r>
      <w:r>
        <w:rPr>
          <w:rFonts w:ascii="Times New Roman"/>
          <w:b w:val="false"/>
          <w:i w:val="false"/>
          <w:color w:val="000000"/>
          <w:sz w:val="28"/>
        </w:rPr>
        <w:t>құрамына</w:t>
      </w:r>
      <w:r>
        <w:rPr>
          <w:rFonts w:ascii="Times New Roman"/>
          <w:b w:val="false"/>
          <w:i w:val="false"/>
          <w:color w:val="000000"/>
          <w:sz w:val="28"/>
        </w:rPr>
        <w:t xml:space="preserve"> мына адамдар енгізілсін:</w:t>
      </w:r>
    </w:p>
    <w:bookmarkEnd w:id="1"/>
    <w:p>
      <w:pPr>
        <w:spacing w:after="0"/>
        <w:ind w:left="0"/>
        <w:jc w:val="both"/>
      </w:pPr>
      <w:r>
        <w:rPr>
          <w:rFonts w:ascii="Times New Roman"/>
          <w:b w:val="false"/>
          <w:i w:val="false"/>
          <w:color w:val="000000"/>
          <w:sz w:val="28"/>
        </w:rPr>
        <w:t>
                                                 Беларусь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Калошкина</w:t>
            </w:r>
          </w:p>
          <w:p>
            <w:pPr>
              <w:spacing w:after="20"/>
              <w:ind w:left="20"/>
              <w:jc w:val="both"/>
            </w:pPr>
            <w:r>
              <w:rPr>
                <w:rFonts w:ascii="Times New Roman"/>
                <w:b w:val="false"/>
                <w:i w:val="false"/>
                <w:color w:val="000000"/>
                <w:sz w:val="20"/>
              </w:rPr>
              <w:t xml:space="preserve">
Елена Эдуардовна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Сыртқы істер министрлігі Сыртқы экономикалық қызмет департаменті сыртқы сауда саясаты басқармасы бастығының орынбасары – сыртқы сауданы реттеу бөлімінің бастығы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Серпиков</w:t>
            </w:r>
          </w:p>
          <w:p>
            <w:pPr>
              <w:spacing w:after="20"/>
              <w:ind w:left="20"/>
              <w:jc w:val="both"/>
            </w:pPr>
            <w:r>
              <w:rPr>
                <w:rFonts w:ascii="Times New Roman"/>
                <w:b w:val="false"/>
                <w:i w:val="false"/>
                <w:color w:val="000000"/>
                <w:sz w:val="20"/>
              </w:rPr>
              <w:t>
Владимир Михайлович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Сыртқы істер министрлігі ерекше тапсырмалар бойынша елшісі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Ашитов </w:t>
            </w:r>
          </w:p>
          <w:p>
            <w:pPr>
              <w:spacing w:after="20"/>
              <w:ind w:left="20"/>
              <w:jc w:val="both"/>
            </w:pPr>
            <w:r>
              <w:rPr>
                <w:rFonts w:ascii="Times New Roman"/>
                <w:b w:val="false"/>
                <w:i w:val="false"/>
                <w:color w:val="000000"/>
                <w:sz w:val="20"/>
              </w:rPr>
              <w:t>
Серік Батыржанұлы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Сыртқы сауда қызметін дамыту департаментінің бас сарапшысы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Күшікова </w:t>
            </w:r>
          </w:p>
          <w:p>
            <w:pPr>
              <w:spacing w:after="20"/>
              <w:ind w:left="20"/>
              <w:jc w:val="both"/>
            </w:pPr>
            <w:r>
              <w:rPr>
                <w:rFonts w:ascii="Times New Roman"/>
                <w:b w:val="false"/>
                <w:i w:val="false"/>
                <w:color w:val="000000"/>
                <w:sz w:val="20"/>
              </w:rPr>
              <w:t>
Жанель Сабырқызы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Сыртқы сауда қызметін дамыту департаментінің директоры </w:t>
            </w:r>
          </w:p>
          <w:p>
            <w:pPr>
              <w:spacing w:after="20"/>
              <w:ind w:left="20"/>
              <w:jc w:val="both"/>
            </w:pPr>
          </w:p>
        </w:tc>
      </w:tr>
    </w:tbl>
    <w:p>
      <w:pPr>
        <w:spacing w:after="0"/>
        <w:ind w:left="0"/>
        <w:jc w:val="both"/>
      </w:pPr>
      <w:r>
        <w:rPr>
          <w:rFonts w:ascii="Times New Roman"/>
          <w:b w:val="false"/>
          <w:i w:val="false"/>
          <w:color w:val="000000"/>
          <w:sz w:val="28"/>
        </w:rPr>
        <w:t>
                                                  Қырғыз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Кадыров </w:t>
            </w:r>
          </w:p>
          <w:p>
            <w:pPr>
              <w:spacing w:after="20"/>
              <w:ind w:left="20"/>
              <w:jc w:val="both"/>
            </w:pPr>
            <w:r>
              <w:rPr>
                <w:rFonts w:ascii="Times New Roman"/>
                <w:b w:val="false"/>
                <w:i w:val="false"/>
                <w:color w:val="000000"/>
                <w:sz w:val="20"/>
              </w:rPr>
              <w:t>
Радмил Джаныбекович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Сыртқы істер министрлігі Интеграциялық бірлестіктер департаментінің кеңесшісі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Максутов</w:t>
            </w:r>
          </w:p>
          <w:p>
            <w:pPr>
              <w:spacing w:after="20"/>
              <w:ind w:left="20"/>
              <w:jc w:val="both"/>
            </w:pPr>
            <w:r>
              <w:rPr>
                <w:rFonts w:ascii="Times New Roman"/>
                <w:b w:val="false"/>
                <w:i w:val="false"/>
                <w:color w:val="000000"/>
                <w:sz w:val="20"/>
              </w:rPr>
              <w:t>
Нурбек Бекболотович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Экономика министрлігінің Женева қаласындағы ДСҰ мәселелері жөніндегі өкілдігінің басшысы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Ниязалиев </w:t>
            </w:r>
          </w:p>
          <w:p>
            <w:pPr>
              <w:spacing w:after="20"/>
              <w:ind w:left="20"/>
              <w:jc w:val="both"/>
            </w:pPr>
            <w:r>
              <w:rPr>
                <w:rFonts w:ascii="Times New Roman"/>
                <w:b w:val="false"/>
                <w:i w:val="false"/>
                <w:color w:val="000000"/>
                <w:sz w:val="20"/>
              </w:rPr>
              <w:t>
Замирбек Узакович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Үкіметінің жанындағы Мемлекеттік кеден қызметі төрағасының орынбасары </w:t>
            </w:r>
          </w:p>
        </w:tc>
      </w:tr>
    </w:tbl>
    <w:p>
      <w:pPr>
        <w:spacing w:after="0"/>
        <w:ind w:left="0"/>
        <w:jc w:val="both"/>
      </w:pPr>
      <w:r>
        <w:rPr>
          <w:rFonts w:ascii="Times New Roman"/>
          <w:b w:val="false"/>
          <w:i w:val="false"/>
          <w:color w:val="000000"/>
          <w:sz w:val="28"/>
        </w:rPr>
        <w:t>
                                                    Ресей Федерациясынан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Кулешов</w:t>
            </w:r>
          </w:p>
          <w:p>
            <w:pPr>
              <w:spacing w:after="20"/>
              <w:ind w:left="20"/>
              <w:jc w:val="both"/>
            </w:pPr>
            <w:r>
              <w:rPr>
                <w:rFonts w:ascii="Times New Roman"/>
                <w:b w:val="false"/>
                <w:i w:val="false"/>
                <w:color w:val="000000"/>
                <w:sz w:val="20"/>
              </w:rPr>
              <w:t>
Андрей Васильевич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Экономикалық даму министрлігі Сауда келіссөздері департаменті тауарлар сауда-саттығы бөлімінің бастығы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Еуразиялық экономикалық комиссиядан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Казарян</w:t>
            </w:r>
          </w:p>
          <w:p>
            <w:pPr>
              <w:spacing w:after="20"/>
              <w:ind w:left="20"/>
              <w:jc w:val="both"/>
            </w:pPr>
            <w:r>
              <w:rPr>
                <w:rFonts w:ascii="Times New Roman"/>
                <w:b w:val="false"/>
                <w:i w:val="false"/>
                <w:color w:val="000000"/>
                <w:sz w:val="20"/>
              </w:rPr>
              <w:t xml:space="preserve">
Ваагн Рудольфович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саясаты департаменті директорының орынбасары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Шишаева </w:t>
            </w:r>
          </w:p>
          <w:p>
            <w:pPr>
              <w:spacing w:after="20"/>
              <w:ind w:left="20"/>
              <w:jc w:val="both"/>
            </w:pPr>
            <w:r>
              <w:rPr>
                <w:rFonts w:ascii="Times New Roman"/>
                <w:b w:val="false"/>
                <w:i w:val="false"/>
                <w:color w:val="000000"/>
                <w:sz w:val="20"/>
              </w:rPr>
              <w:t>
Ольга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саясаты департаменті  сауда мәселелері бойынша халықаралық ынтымақтастық бөлімі бастығының орынбасары; </w:t>
            </w:r>
          </w:p>
          <w:p>
            <w:pPr>
              <w:spacing w:after="20"/>
              <w:ind w:left="20"/>
              <w:jc w:val="both"/>
            </w:pPr>
            <w:r>
              <w:rPr>
                <w:rFonts w:ascii="Times New Roman"/>
                <w:b w:val="false"/>
                <w:i w:val="false"/>
                <w:color w:val="000000"/>
                <w:sz w:val="20"/>
              </w:rPr>
              <w:t>
 </w:t>
            </w:r>
          </w:p>
        </w:tc>
      </w:tr>
    </w:tbl>
    <w:bookmarkStart w:name="z2" w:id="2"/>
    <w:p>
      <w:pPr>
        <w:spacing w:after="0"/>
        <w:ind w:left="0"/>
        <w:jc w:val="both"/>
      </w:pPr>
      <w:r>
        <w:rPr>
          <w:rFonts w:ascii="Times New Roman"/>
          <w:b w:val="false"/>
          <w:i w:val="false"/>
          <w:color w:val="000000"/>
          <w:sz w:val="28"/>
        </w:rPr>
        <w:t>
      б) келіссөз делегациясының мына мүшелерінің жаңа лауазымдары көрсетілсін: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Арутюнян </w:t>
            </w:r>
          </w:p>
          <w:p>
            <w:pPr>
              <w:spacing w:after="20"/>
              <w:ind w:left="20"/>
              <w:jc w:val="both"/>
            </w:pPr>
            <w:r>
              <w:rPr>
                <w:rFonts w:ascii="Times New Roman"/>
                <w:b w:val="false"/>
                <w:i w:val="false"/>
                <w:color w:val="000000"/>
                <w:sz w:val="20"/>
              </w:rPr>
              <w:t>
Тигран Айкович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Экономикалық даму және инвестициялар министрлігі Еуропалық Одақ және Дүниежүзілік сауда ұйымы басқармасы ДСҰ-мен ынтымақтастық бөлімінің жетекші маманы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Тер-Григорян </w:t>
            </w:r>
          </w:p>
          <w:p>
            <w:pPr>
              <w:spacing w:after="20"/>
              <w:ind w:left="20"/>
              <w:jc w:val="both"/>
            </w:pPr>
            <w:r>
              <w:rPr>
                <w:rFonts w:ascii="Times New Roman"/>
                <w:b w:val="false"/>
                <w:i w:val="false"/>
                <w:color w:val="000000"/>
                <w:sz w:val="20"/>
              </w:rPr>
              <w:t>
Нина Григорьевна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Экономикалық даму және инвестициялар министрлігі Еуропалық Одақ және Дүниежүзілік сауда ұйымы басқармасы ДСҰ-мен ынтымақтастық бөлімінің бас маманы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Абулаисов </w:t>
            </w:r>
          </w:p>
          <w:p>
            <w:pPr>
              <w:spacing w:after="20"/>
              <w:ind w:left="20"/>
              <w:jc w:val="both"/>
            </w:pPr>
            <w:r>
              <w:rPr>
                <w:rFonts w:ascii="Times New Roman"/>
                <w:b w:val="false"/>
                <w:i w:val="false"/>
                <w:color w:val="000000"/>
                <w:sz w:val="20"/>
              </w:rPr>
              <w:t>
Ғалымжан Аманжолұлы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Сыртқы сауда қызметін дамыту департаменті кедендік-тарифтік реттеу басқармасының бастығы </w:t>
            </w:r>
          </w:p>
          <w:p>
            <w:pPr>
              <w:spacing w:after="20"/>
              <w:ind w:left="20"/>
              <w:jc w:val="both"/>
            </w:pP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Карпова </w:t>
            </w:r>
          </w:p>
          <w:p>
            <w:pPr>
              <w:spacing w:after="20"/>
              <w:ind w:left="20"/>
              <w:jc w:val="both"/>
            </w:pPr>
            <w:r>
              <w:rPr>
                <w:rFonts w:ascii="Times New Roman"/>
                <w:b w:val="false"/>
                <w:i w:val="false"/>
                <w:color w:val="000000"/>
                <w:sz w:val="20"/>
              </w:rPr>
              <w:t>
Александра Владимировна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Экономикалық даму министрлігі Сауда келіссөздері департаменті тауарлар саудасы бөлімінің кеңесшісі; </w:t>
            </w:r>
          </w:p>
        </w:tc>
      </w:tr>
    </w:tbl>
    <w:bookmarkStart w:name="z3" w:id="3"/>
    <w:p>
      <w:pPr>
        <w:spacing w:after="0"/>
        <w:ind w:left="0"/>
        <w:jc w:val="both"/>
      </w:pPr>
      <w:r>
        <w:rPr>
          <w:rFonts w:ascii="Times New Roman"/>
          <w:b w:val="false"/>
          <w:i w:val="false"/>
          <w:color w:val="000000"/>
          <w:sz w:val="28"/>
        </w:rPr>
        <w:t xml:space="preserve">
      в) келіссөз делегациясының </w:t>
      </w:r>
      <w:r>
        <w:rPr>
          <w:rFonts w:ascii="Times New Roman"/>
          <w:b w:val="false"/>
          <w:i w:val="false"/>
          <w:color w:val="000000"/>
          <w:sz w:val="28"/>
        </w:rPr>
        <w:t>құрамынан</w:t>
      </w:r>
      <w:r>
        <w:rPr>
          <w:rFonts w:ascii="Times New Roman"/>
          <w:b w:val="false"/>
          <w:i w:val="false"/>
          <w:color w:val="000000"/>
          <w:sz w:val="28"/>
        </w:rPr>
        <w:t xml:space="preserve"> К.М. Кочконов, А.Р. Рахманова, А. Э. Торутаев, И.С. Аржанкова, В.Г. Колесник, Е.С. Абсатов, Д.А. Кусков, А.А. Куцуков, В.В. Аристов және Н.Д. Хайдарова шығарылсын. </w:t>
      </w:r>
    </w:p>
    <w:bookmarkEnd w:id="3"/>
    <w:bookmarkStart w:name="z4" w:id="4"/>
    <w:p>
      <w:pPr>
        <w:spacing w:after="0"/>
        <w:ind w:left="0"/>
        <w:jc w:val="both"/>
      </w:pPr>
      <w:r>
        <w:rPr>
          <w:rFonts w:ascii="Times New Roman"/>
          <w:b w:val="false"/>
          <w:i w:val="false"/>
          <w:color w:val="000000"/>
          <w:sz w:val="28"/>
        </w:rPr>
        <w:t>
      2. Осы Өкім қабылданған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В.Габриелян  </w:t>
      </w:r>
      <w:r>
        <w:rPr>
          <w:rFonts w:ascii="Times New Roman"/>
          <w:b w:val="false"/>
          <w:i w:val="false"/>
          <w:color w:val="000000"/>
          <w:sz w:val="28"/>
        </w:rPr>
        <w:t xml:space="preserve">  </w:t>
      </w:r>
      <w:r>
        <w:rPr>
          <w:rFonts w:ascii="Times New Roman"/>
          <w:b w:val="false"/>
          <w:i/>
          <w:color w:val="000000"/>
          <w:sz w:val="28"/>
        </w:rPr>
        <w:t xml:space="preserve">   В.Матюшевский  </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w:t>
      </w:r>
      <w:r>
        <w:rPr>
          <w:rFonts w:ascii="Times New Roman"/>
          <w:b w:val="false"/>
          <w:i/>
          <w:color w:val="000000"/>
          <w:sz w:val="28"/>
        </w:rPr>
        <w:t>Муканбетов</w:t>
      </w:r>
      <w:r>
        <w:rPr>
          <w:rFonts w:ascii="Times New Roman"/>
          <w:b w:val="false"/>
          <w:i w:val="false"/>
          <w:color w:val="000000"/>
          <w:sz w:val="28"/>
        </w:rPr>
        <w:t xml:space="preserve">       </w:t>
      </w:r>
      <w:r>
        <w:rPr>
          <w:rFonts w:ascii="Times New Roman"/>
          <w:b w:val="false"/>
          <w:i/>
          <w:color w:val="000000"/>
          <w:sz w:val="28"/>
        </w:rPr>
        <w:t xml:space="preserve">     И.Шувалов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