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f8a4" w14:textId="aebf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Велосипедтер өндірісіне арналған жинақтауыштардың кейбір түрлеріне қатысты Еуразиялық экономикалық одақтың Бірыңғай кедендік тарифінің кедендік әкелу баждары ставкаларының қолданылу мерзімдерін ұзарту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220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ЕАЭО СЭҚ ТН 4011 50 000 1, 4013 20 000 1, 7315 11 100 1, 8714 93 000 1, 8714 94 200 1, 8714 96 100 1, 8714 96 300 1, 8714 99 500 1 және 8714 99 900 1 кодтарымен сыныпталатын велосипедтер өндірісіне арналған жинақтауыштардың кейбір түрлеріне қатысты Еуразиялық экономикалық комиссияның 2017 жылғы 18 тамыздағы № 98 шешімімен белгіленген Еуразиялық экономикалық одақтың Бірыңғай кедендік тарифінің кедендік әкелу баждары ставкаларының (Еуразиялық экономикалық комиссия Кеңесінің 2012 жылғы 16 шілдедегі № 54 шешіміне қосымша) қолданылу мерзімі кедендік құннан 0 пайыз мөлшерінде қоса алғанда 2020 жылғы 31 тамызға дейін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4" w:id="2"/>
    <w:p>
      <w:pPr>
        <w:spacing w:after="0"/>
        <w:ind w:left="0"/>
        <w:jc w:val="both"/>
      </w:pPr>
      <w:r>
        <w:rPr>
          <w:rFonts w:ascii="Times New Roman"/>
          <w:b w:val="false"/>
          <w:i w:val="false"/>
          <w:color w:val="000000"/>
          <w:sz w:val="28"/>
        </w:rPr>
        <w:t>
      а) ЕАЭО СЭҚ ТН 4011 50 000 1, 4013 20 000 1, 7315 11 100 1, 8714 93 000 1, 8714 94 200 1, 8714 96 100 1, 8714 96 300 1, 8714 99 500 1 және 8714 99 900 1 кодтағы позициялар төртінші графада "</w:t>
      </w:r>
      <w:r>
        <w:rPr>
          <w:rFonts w:ascii="Times New Roman"/>
          <w:b w:val="false"/>
          <w:i w:val="false"/>
          <w:color w:val="000000"/>
          <w:vertAlign w:val="superscript"/>
        </w:rPr>
        <w:t>50С)</w:t>
      </w:r>
      <w:r>
        <w:rPr>
          <w:rFonts w:ascii="Times New Roman"/>
          <w:b w:val="false"/>
          <w:i w:val="false"/>
          <w:color w:val="000000"/>
          <w:sz w:val="28"/>
        </w:rPr>
        <w:t>" ескертуге сілтемемен толықтырылсын;</w:t>
      </w:r>
    </w:p>
    <w:bookmarkEnd w:id="2"/>
    <w:bookmarkStart w:name="z5" w:id="3"/>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ескертулер мынадай мазмұндағы 50С ескертуімен толықтырылсын:</w:t>
      </w:r>
    </w:p>
    <w:bookmarkEnd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50С)</w:t>
      </w:r>
      <w:r>
        <w:rPr>
          <w:rFonts w:ascii="Times New Roman"/>
          <w:b w:val="false"/>
          <w:i w:val="false"/>
          <w:color w:val="000000"/>
          <w:sz w:val="28"/>
        </w:rPr>
        <w:t xml:space="preserve"> Кедендік құннан 0 (нөл) % мөлшеріндегі кедендік әкелу бажының ставкасы 01.09.2018 жылдан бастап қоса алғанда 31.08.2020 жылға дейін қолданылады.".</w:t>
      </w:r>
    </w:p>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2018 жылғы 1 қыркүйектен бастап туындайтын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