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3b37" w14:textId="2ad3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12 мамырдағы № 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18 желтоқсандағы № 209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50-тармағының бірінші абзацын ескере отырып, сондай-ақ Еуразиялық үкіметаралық кеңестің 2018 жылғы 27 қарашадағы № 16 өкімінің 4-тармағын орындау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"Кеден одағының "Темекі өнімдеріне арналған техникалық регламент" (КО ТР 035/2014) техникалық регламентінің өтпелі ережелері туралы" 2015 жылғы 12 мамырдағы № 53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және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септіктегі "техникалық регламент күшіне енген күнге дейін берілген немесе қабылданған" деген сөздер алып тасталсын;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Армения Республикасының Үкіметі осы Шешім күшіне енген күннен бастап уәкілетті органдардың айналымға шығарылған өнімдерге Армения Республикасының заңнамасымен белгіленген тәртіпте бақылауды (қадағалауды) жүзеге асыруды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2019 жылғы 15 қаңтардан бастап туындайтын құқықтық қатынастарда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