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baa4" w14:textId="1e2b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ортақ процестер тізбесі мынадай мазмұндағы ХХІ бөліммен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"XХІ. Еуразиялық экономикалық одақ шеңберінде өнеркәсіптік ынтымақтастықты ұйымдастыруға байланысты процестерді ақпараттық қамтамасыз ету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және Еуразиялық экономикалық одаққа мүше мемлекеттер өнеркәсібінің цифрлық трансформациясы шеңберлерінде өнеркәсіптік ынтымақтастықтың цифрлық трансформациясы үшін жағдайлар жасау мақсатында Еуразия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қосалқы келісімшарт жасасу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технологиялар трансфері желілерінің қатысушылары арасында ақпарат алмасуды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тоқсан".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