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baa4" w14:textId="1e2b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 шеңберіндегі ортақ процестер тізбесі мынадай мазмұндағы ХХІ бөліммен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"XХІ. Еуразиялық экономикалық одақ шеңберінде өнеркәсіптік ынтымақтастықты ұйымдастыруға байланысты процестерді ақпараттық қамтамасыз ету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және Еуразиялық экономикалық одаққа мүше мемлекеттер өнеркәсібінің цифрлық трансформациясы шеңберлерінде өнеркәсіптік ынтымақтастықтың цифрлық трансформациясы үшін жағдайлар жасау мақсатында Еуразия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қосалқы келісімшарт жасасу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технологиялар трансфері желілерінің қатысушылары арасында ақпарат алмасуды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 тоқсан".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