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906c" w14:textId="30b9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квадрокоптерлерді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Төрт винтті ұшу аппаратын білдіретін, фото- және бейне жабдықпен немесе навигациялық жүйелердің (GPS, ГЛОНАСС және басқалар) кіріктірілген қабылдағыштары бар өзге де жабдықпен жарақтандырылған не жарақтандырылмаған, оператор қашықтықтан жерде тұрып немесе басқа ұшу аппаратынан басқаратын, сондай-ақ әртүрлі мақсаттар үшін пайдаланылатын автоматты түрде ұшуға (автоматты ұшып шығу мен қону, ұшуды басқаруға араласусыз алдын ала бағдармаланған маршрут бойынша өту) қабілетті квадрокоптер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8802 тауар позициясында сыныпталады.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Төрт винтті ұшу аппаратын білдіретін, фото- және бейне жабдықпен немесе өзге де жабдықпен жарақтандырылмаған, оператор қашықтықтан басқаратын және көзбен шолып байқау арқылы бақыланатын, автоматты түрде ұшуға қабілетсіз, ойын-сауық үшін пайдаланылатын квадрокоптер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9503 00 тауар позициясында сыныпталады.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