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0b75" w14:textId="4930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ресайклерді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қазандағы № 165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Өздігінен жүретін жол-құрылыс машинасы болып табылатын, кескіші бар жоңғыш-араластырғыш барабанмен және тұтқыр құрауыш пен суды шашу үшін таратушы рампалармен жарақтандырылған, жол жамылғысын (мысалы, асфальтты, асфальтбетон жамылғыны, топырақ қабатын және т.б.) кесуге (жонуға), оны ұсақтауға, тұтқыр құрауышпен және сумен араластыруға, алынған қоспаны кейіннен жаңа жол табаны түрінде төсеуге және тегістеуге арналған ресайклер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8479 10 000 0 қосалқы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