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c01fe" w14:textId="d8c01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ақпараттық қорларындағы өлшемдер бірлігін қамтамасыз ету саласындағы мәліметтермен алмасуды қамтамасыз ету" жалпы процесін іске асыру қағидаларын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2018 жылғы 7 қыркүйектегі № 148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шеңберiндегi ақпараттық-коммуникациялық технологиялар және ақпараттық өзара iс-қимыл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11-тармақтарын</w:t>
      </w:r>
      <w:r>
        <w:rPr>
          <w:rFonts w:ascii="Times New Roman"/>
          <w:b w:val="false"/>
          <w:i w:val="false"/>
          <w:color w:val="000000"/>
          <w:sz w:val="28"/>
        </w:rPr>
        <w:t xml:space="preserve"> іске асыру мақсатында және оның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Алқасының 2016 жылғы 19 желтоқсандағы № 169 шешімін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ақпараттық қорларындағы өлшемдер бірлігін қамтамасыз ету саласындағы мәліметтермен алмасуды қамтамасыз ету" жалпы процесін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7 қыркүйектегі</w:t>
            </w:r>
            <w:r>
              <w:br/>
            </w:r>
            <w:r>
              <w:rPr>
                <w:rFonts w:ascii="Times New Roman"/>
                <w:b w:val="false"/>
                <w:i w:val="false"/>
                <w:color w:val="000000"/>
                <w:sz w:val="20"/>
              </w:rPr>
              <w:t>№ 148 шешімімен</w:t>
            </w:r>
            <w:r>
              <w:br/>
            </w:r>
            <w:r>
              <w:rPr>
                <w:rFonts w:ascii="Times New Roman"/>
                <w:b w:val="false"/>
                <w:i w:val="false"/>
                <w:color w:val="000000"/>
                <w:sz w:val="20"/>
              </w:rPr>
              <w:t>БЕКІТІЛГЕН</w:t>
            </w:r>
          </w:p>
        </w:tc>
      </w:tr>
    </w:tbl>
    <w:bookmarkStart w:name="z5" w:id="1"/>
    <w:p>
      <w:pPr>
        <w:spacing w:after="0"/>
        <w:ind w:left="0"/>
        <w:jc w:val="left"/>
      </w:pPr>
      <w:r>
        <w:rPr>
          <w:rFonts w:ascii="Times New Roman"/>
          <w:b/>
          <w:i w:val="false"/>
          <w:color w:val="000000"/>
        </w:rPr>
        <w:t xml:space="preserve"> "Еуразиялық экономикалық одаққа мүше мемлекеттердің ақпараттық қорларындағы өлшемдер бірлігін қамтамасыз ету саласындағы мәліметтермен алмасуды қамтамасыз ету" жалпы процесін іске асыру ҚАҒИДАЛАРЫ</w:t>
      </w:r>
    </w:p>
    <w:bookmarkEnd w:id="1"/>
    <w:bookmarkStart w:name="z6" w:id="2"/>
    <w:p>
      <w:pPr>
        <w:spacing w:after="0"/>
        <w:ind w:left="0"/>
        <w:jc w:val="left"/>
      </w:pPr>
      <w:r>
        <w:rPr>
          <w:rFonts w:ascii="Times New Roman"/>
          <w:b/>
          <w:i w:val="false"/>
          <w:color w:val="000000"/>
        </w:rPr>
        <w:t xml:space="preserve"> І. Жалпы ережелер</w:t>
      </w:r>
    </w:p>
    <w:bookmarkEnd w:id="2"/>
    <w:bookmarkStart w:name="z7" w:id="3"/>
    <w:p>
      <w:pPr>
        <w:spacing w:after="0"/>
        <w:ind w:left="0"/>
        <w:jc w:val="both"/>
      </w:pPr>
      <w:r>
        <w:rPr>
          <w:rFonts w:ascii="Times New Roman"/>
          <w:b w:val="false"/>
          <w:i w:val="false"/>
          <w:color w:val="000000"/>
          <w:sz w:val="28"/>
        </w:rPr>
        <w:t>
      1. Осы Қағидалар "Еуразиялық экономикалық одаққа мүше мемлекеттердің ақпараттық қорларындағы өлшемдер бірлігін қамтамасыз ету саласындағы мәліметтермен алмасуды қамтамасыз ету" жалпы процесін (бұдан әрі тиісінше – Одақ, жалпы процесс) іске асыруға қойылатын талаптарды, сондай-ақ Одаққа мүше мемлекеттердің өлшемдер бірлігін қамтамасыз ету саласындағы уәкілетті органдары (бұдан әрі тиісінше – мүше мемлекеттер, уәкілетті органдар) және Еуразиялық экономикалық комиссия (бұдан әрі – Комиссия) жалпы процесті іске асыру кезінде жүзеге асыратын функцияларды, жалпы процеске қатысушылар арасында мәліметтермен алмасу тәртібін және жалпы процеске қатысушылар беретін және жалпы процесті іске асыру кезінде Одақтың ақпараттық порталына орналастыруға жататын мәліметтердің құрамын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Жалпы процесті іске асыру Еуразиялық экономикалық комиссия Алқасының 2015 жылғы 14 сәуірдегі № 29 шешімімен бекітілген Еуразиялық экономикалық одақ шеңберіндегі жалпы процестер </w:t>
      </w:r>
      <w:r>
        <w:rPr>
          <w:rFonts w:ascii="Times New Roman"/>
          <w:b w:val="false"/>
          <w:i w:val="false"/>
          <w:color w:val="000000"/>
          <w:sz w:val="28"/>
        </w:rPr>
        <w:t>тізбесінің</w:t>
      </w:r>
      <w:r>
        <w:rPr>
          <w:rFonts w:ascii="Times New Roman"/>
          <w:b w:val="false"/>
          <w:i w:val="false"/>
          <w:color w:val="000000"/>
          <w:sz w:val="28"/>
        </w:rPr>
        <w:t xml:space="preserve"> 38-тармағында көзделген.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Қағидаларда пайдаланылатын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Одақ органдарының Одақтың интеграцияланған ақпараттық жүйесін (бұдан әрі – интеграцияланған жүйе) құру және дамыту және өлшемдер бірлігін қамтамасыз ету саласындағы мәселелер жөніндегі актілерінде айқындалған мәндерде қолданылады.</w:t>
      </w:r>
    </w:p>
    <w:bookmarkStart w:name="z10" w:id="4"/>
    <w:p>
      <w:pPr>
        <w:spacing w:after="0"/>
        <w:ind w:left="0"/>
        <w:jc w:val="left"/>
      </w:pPr>
      <w:r>
        <w:rPr>
          <w:rFonts w:ascii="Times New Roman"/>
          <w:b/>
          <w:i w:val="false"/>
          <w:color w:val="000000"/>
        </w:rPr>
        <w:t xml:space="preserve"> ІІ. Қолданылу саласы</w:t>
      </w:r>
    </w:p>
    <w:bookmarkEnd w:id="4"/>
    <w:bookmarkStart w:name="z11" w:id="5"/>
    <w:p>
      <w:pPr>
        <w:spacing w:after="0"/>
        <w:ind w:left="0"/>
        <w:jc w:val="both"/>
      </w:pPr>
      <w:r>
        <w:rPr>
          <w:rFonts w:ascii="Times New Roman"/>
          <w:b w:val="false"/>
          <w:i w:val="false"/>
          <w:color w:val="000000"/>
          <w:sz w:val="28"/>
        </w:rPr>
        <w:t>
      4. Осы Қағидалар мүше мемлекеттердің өлшемдер бірлігін қамтамасыз ету саласында ақпараттық алмасу кезінде өлшемдер нәтижелерінің және өнімнің Одақтың техникалық регламенттерінің және өнімнің сандық көрсеткіштері өлшемдерінің талаптарына сәйкестігін бағалау (растау) нәтижелерінің салыстырмалылығын қамтамасыз етуге бағытталған жұмыстар туралы мәліметтерге қолданылады.</w:t>
      </w:r>
    </w:p>
    <w:bookmarkEnd w:id="5"/>
    <w:bookmarkStart w:name="z12" w:id="6"/>
    <w:p>
      <w:pPr>
        <w:spacing w:after="0"/>
        <w:ind w:left="0"/>
        <w:jc w:val="left"/>
      </w:pPr>
      <w:r>
        <w:rPr>
          <w:rFonts w:ascii="Times New Roman"/>
          <w:b/>
          <w:i w:val="false"/>
          <w:color w:val="000000"/>
        </w:rPr>
        <w:t xml:space="preserve"> ІІІ. Мақсатты мен міндеттері</w:t>
      </w:r>
    </w:p>
    <w:bookmarkEnd w:id="6"/>
    <w:bookmarkStart w:name="z13" w:id="7"/>
    <w:p>
      <w:pPr>
        <w:spacing w:after="0"/>
        <w:ind w:left="0"/>
        <w:jc w:val="both"/>
      </w:pPr>
      <w:r>
        <w:rPr>
          <w:rFonts w:ascii="Times New Roman"/>
          <w:b w:val="false"/>
          <w:i w:val="false"/>
          <w:color w:val="000000"/>
          <w:sz w:val="28"/>
        </w:rPr>
        <w:t xml:space="preserve">
      5. Жалпы процесті іске асырудың мақсаты мүше мемлекеттер өлшемдер бірлігін қамтамасыз ету саласындағы келісілген саясатты жүргізу кезінде олардың өлшемдер бірлігін қамтамасыз ету саласындағы ақпараттық өзара іс-қимылын оңтайландыру болып табылады. </w:t>
      </w:r>
    </w:p>
    <w:bookmarkEnd w:id="7"/>
    <w:bookmarkStart w:name="z14" w:id="8"/>
    <w:p>
      <w:pPr>
        <w:spacing w:after="0"/>
        <w:ind w:left="0"/>
        <w:jc w:val="both"/>
      </w:pPr>
      <w:r>
        <w:rPr>
          <w:rFonts w:ascii="Times New Roman"/>
          <w:b w:val="false"/>
          <w:i w:val="false"/>
          <w:color w:val="000000"/>
          <w:sz w:val="28"/>
        </w:rPr>
        <w:t>
      6. Мақсатқа қол жеткізу:</w:t>
      </w:r>
    </w:p>
    <w:bookmarkEnd w:id="8"/>
    <w:bookmarkStart w:name="z15" w:id="9"/>
    <w:p>
      <w:pPr>
        <w:spacing w:after="0"/>
        <w:ind w:left="0"/>
        <w:jc w:val="both"/>
      </w:pPr>
      <w:r>
        <w:rPr>
          <w:rFonts w:ascii="Times New Roman"/>
          <w:b w:val="false"/>
          <w:i w:val="false"/>
          <w:color w:val="000000"/>
          <w:sz w:val="28"/>
        </w:rPr>
        <w:t>
      а) Одақ шеңберінде өлшемдер бірлігін қамтамасыз ету саласындағы жұмыстарды (бұдан әрі – жұмыстар) орындау кезінде уәкілетті органдардың өлшемдер бірлігін қамтамасыз ету саласындағы келісілген саясатты жүргізу кезінде мүше мемлекеттердің уәкілетті органдарымен, азаматтарымен, шаруашылық жүргізуші субъектілерімен және мүше мемлекеттердің мемлекеттік билік органдарымен ақпараттық өзара іс-қимылының тиімділігін арттыру;</w:t>
      </w:r>
    </w:p>
    <w:bookmarkEnd w:id="9"/>
    <w:bookmarkStart w:name="z16" w:id="10"/>
    <w:p>
      <w:pPr>
        <w:spacing w:after="0"/>
        <w:ind w:left="0"/>
        <w:jc w:val="both"/>
      </w:pPr>
      <w:r>
        <w:rPr>
          <w:rFonts w:ascii="Times New Roman"/>
          <w:b w:val="false"/>
          <w:i w:val="false"/>
          <w:color w:val="000000"/>
          <w:sz w:val="28"/>
        </w:rPr>
        <w:t>
      б) мүше мемлекеттердің өлшемдер бірлігін қамтамасыз ету саласындағы заңнамасының талаптарын ескере отырып, мүше мемлекеттердің азаматтары, шаруашылық жүргізуші субъектілері, мемлекеттік билік органдары және уәкілетті органдар үшін өлшемдер бірлігін қамтамасыз ету саласындағы өзекті және сенімді мәліметтерге қол жеткізуін арттыру есебінен қамтамасыз етіледі.</w:t>
      </w:r>
    </w:p>
    <w:bookmarkEnd w:id="10"/>
    <w:bookmarkStart w:name="z17" w:id="11"/>
    <w:p>
      <w:pPr>
        <w:spacing w:after="0"/>
        <w:ind w:left="0"/>
        <w:jc w:val="both"/>
      </w:pPr>
      <w:r>
        <w:rPr>
          <w:rFonts w:ascii="Times New Roman"/>
          <w:b w:val="false"/>
          <w:i w:val="false"/>
          <w:color w:val="000000"/>
          <w:sz w:val="28"/>
        </w:rPr>
        <w:t>
      7. Жалпы процесті іске асырудың тиімділігіне мониторингті және бағалауды Комиссия мынадай интегралдық көрсеткіштерді:</w:t>
      </w:r>
    </w:p>
    <w:bookmarkEnd w:id="11"/>
    <w:bookmarkStart w:name="z18" w:id="12"/>
    <w:p>
      <w:pPr>
        <w:spacing w:after="0"/>
        <w:ind w:left="0"/>
        <w:jc w:val="both"/>
      </w:pPr>
      <w:r>
        <w:rPr>
          <w:rFonts w:ascii="Times New Roman"/>
          <w:b w:val="false"/>
          <w:i w:val="false"/>
          <w:color w:val="000000"/>
          <w:sz w:val="28"/>
        </w:rPr>
        <w:t>
      а) пайдаланушы көрсеткен кезең ішінде Одақтың ақпараттық порталында жарияланған мәліметтерге сұрау салулардың (мәліметтер түрлері көрсетілген) санын;</w:t>
      </w:r>
    </w:p>
    <w:bookmarkEnd w:id="12"/>
    <w:bookmarkStart w:name="z19" w:id="13"/>
    <w:p>
      <w:pPr>
        <w:spacing w:after="0"/>
        <w:ind w:left="0"/>
        <w:jc w:val="both"/>
      </w:pPr>
      <w:r>
        <w:rPr>
          <w:rFonts w:ascii="Times New Roman"/>
          <w:b w:val="false"/>
          <w:i w:val="false"/>
          <w:color w:val="000000"/>
          <w:sz w:val="28"/>
        </w:rPr>
        <w:t>
      б) пайдаланушы көрсеткен кезең ішінде мүше мемлекеттердің өлшемдер бірлігін қамтамасыз ету саласындағы ақпараттық қорлардан (бұдан әрі – мүше мемлекеттердің ақпараттық қорлары) жедел мәліметтер беруге Одақтың ақпараттық порталының құралдарымен жіберілген сұрау салулардың (сұрау салудың түрі және сұрау салу жолданған мүше мемлекет көрсетілген) санын;</w:t>
      </w:r>
    </w:p>
    <w:bookmarkEnd w:id="13"/>
    <w:bookmarkStart w:name="z20" w:id="14"/>
    <w:p>
      <w:pPr>
        <w:spacing w:after="0"/>
        <w:ind w:left="0"/>
        <w:jc w:val="both"/>
      </w:pPr>
      <w:r>
        <w:rPr>
          <w:rFonts w:ascii="Times New Roman"/>
          <w:b w:val="false"/>
          <w:i w:val="false"/>
          <w:color w:val="000000"/>
          <w:sz w:val="28"/>
        </w:rPr>
        <w:t>
      в) пайдаланушы көрсеткен кезең ішіндегі жұмыстардың нәтижелерін өзара тануды жүзеге асыру шеңберінде осы Қағидалардың 25-тармағына сәйкес қосымша мәліметтер ұсынылған (жұмыстың түрі және осындай сұрау салудың бастамашысы және (немесе) адресаты болып табылған мүше мемлекет көрсетілген) орташа уақытты талдау негізінде жүзеге асырады.</w:t>
      </w:r>
    </w:p>
    <w:bookmarkEnd w:id="14"/>
    <w:bookmarkStart w:name="z21" w:id="15"/>
    <w:p>
      <w:pPr>
        <w:spacing w:after="0"/>
        <w:ind w:left="0"/>
        <w:jc w:val="left"/>
      </w:pPr>
      <w:r>
        <w:rPr>
          <w:rFonts w:ascii="Times New Roman"/>
          <w:b/>
          <w:i w:val="false"/>
          <w:color w:val="000000"/>
        </w:rPr>
        <w:t xml:space="preserve"> IV. Жалпы процеске қатысушылар</w:t>
      </w:r>
    </w:p>
    <w:bookmarkEnd w:id="15"/>
    <w:bookmarkStart w:name="z22" w:id="16"/>
    <w:p>
      <w:pPr>
        <w:spacing w:after="0"/>
        <w:ind w:left="0"/>
        <w:jc w:val="both"/>
      </w:pPr>
      <w:r>
        <w:rPr>
          <w:rFonts w:ascii="Times New Roman"/>
          <w:b w:val="false"/>
          <w:i w:val="false"/>
          <w:color w:val="000000"/>
          <w:sz w:val="28"/>
        </w:rPr>
        <w:t>
      8. Мыналар:</w:t>
      </w:r>
    </w:p>
    <w:bookmarkEnd w:id="16"/>
    <w:bookmarkStart w:name="z23" w:id="17"/>
    <w:p>
      <w:pPr>
        <w:spacing w:after="0"/>
        <w:ind w:left="0"/>
        <w:jc w:val="both"/>
      </w:pPr>
      <w:r>
        <w:rPr>
          <w:rFonts w:ascii="Times New Roman"/>
          <w:b w:val="false"/>
          <w:i w:val="false"/>
          <w:color w:val="000000"/>
          <w:sz w:val="28"/>
        </w:rPr>
        <w:t>
      а) уәкілетті органдар;</w:t>
      </w:r>
    </w:p>
    <w:bookmarkEnd w:id="17"/>
    <w:bookmarkStart w:name="z24" w:id="18"/>
    <w:p>
      <w:pPr>
        <w:spacing w:after="0"/>
        <w:ind w:left="0"/>
        <w:jc w:val="both"/>
      </w:pPr>
      <w:r>
        <w:rPr>
          <w:rFonts w:ascii="Times New Roman"/>
          <w:b w:val="false"/>
          <w:i w:val="false"/>
          <w:color w:val="000000"/>
          <w:sz w:val="28"/>
        </w:rPr>
        <w:t>
      б) Комиссия;</w:t>
      </w:r>
    </w:p>
    <w:bookmarkEnd w:id="18"/>
    <w:bookmarkStart w:name="z25" w:id="19"/>
    <w:p>
      <w:pPr>
        <w:spacing w:after="0"/>
        <w:ind w:left="0"/>
        <w:jc w:val="both"/>
      </w:pPr>
      <w:r>
        <w:rPr>
          <w:rFonts w:ascii="Times New Roman"/>
          <w:b w:val="false"/>
          <w:i w:val="false"/>
          <w:color w:val="000000"/>
          <w:sz w:val="28"/>
        </w:rPr>
        <w:t>
      в) дара кәсіпкерлер ретінде тіркелген, жұмыстарды орындаушылар болып табылатын заңды тұлғалар және жеке тұлғалар;</w:t>
      </w:r>
    </w:p>
    <w:bookmarkEnd w:id="19"/>
    <w:bookmarkStart w:name="z26" w:id="20"/>
    <w:p>
      <w:pPr>
        <w:spacing w:after="0"/>
        <w:ind w:left="0"/>
        <w:jc w:val="both"/>
      </w:pPr>
      <w:r>
        <w:rPr>
          <w:rFonts w:ascii="Times New Roman"/>
          <w:b w:val="false"/>
          <w:i w:val="false"/>
          <w:color w:val="000000"/>
          <w:sz w:val="28"/>
        </w:rPr>
        <w:t>
      г) мүше мемлекеттердің ақпараттық қорларынан мәліметтер алуға мүдделі мүше мемлекеттердің мемлекеттік билік органдары, заңды тұлғалар, оның ішінде жұмыстарды орындаушылар болып табылатын заңды тұлғалар, дара кәсіпкерлер ретенде тіркелген жеке тұлғалар және мүше мемлекеттердің ақпараттық қорларынан мәліметтер алуға мүдделі жеке тұлғалар (бұдан әрі – мүдделі тұлғалар) жалпы процеске қатысушылар болып табылады.</w:t>
      </w:r>
    </w:p>
    <w:bookmarkEnd w:id="20"/>
    <w:bookmarkStart w:name="z27" w:id="21"/>
    <w:p>
      <w:pPr>
        <w:spacing w:after="0"/>
        <w:ind w:left="0"/>
        <w:jc w:val="both"/>
      </w:pPr>
      <w:r>
        <w:rPr>
          <w:rFonts w:ascii="Times New Roman"/>
          <w:b w:val="false"/>
          <w:i w:val="false"/>
          <w:color w:val="000000"/>
          <w:sz w:val="28"/>
        </w:rPr>
        <w:t>
      9. Уәкілетті органдар жалпы процесті іске асыру шеңберінде мынадай функцияларды жүзеге асырады:</w:t>
      </w:r>
    </w:p>
    <w:bookmarkEnd w:id="21"/>
    <w:bookmarkStart w:name="z28" w:id="22"/>
    <w:p>
      <w:pPr>
        <w:spacing w:after="0"/>
        <w:ind w:left="0"/>
        <w:jc w:val="both"/>
      </w:pPr>
      <w:r>
        <w:rPr>
          <w:rFonts w:ascii="Times New Roman"/>
          <w:b w:val="false"/>
          <w:i w:val="false"/>
          <w:color w:val="000000"/>
          <w:sz w:val="28"/>
        </w:rPr>
        <w:t>
      а) мүше мемлекеттердің заңнамасына сәйкес мүше мемлекеттердің ақпараттық қорларын қалыптастыру және жүргізу;</w:t>
      </w:r>
    </w:p>
    <w:bookmarkEnd w:id="22"/>
    <w:bookmarkStart w:name="z29" w:id="23"/>
    <w:p>
      <w:pPr>
        <w:spacing w:after="0"/>
        <w:ind w:left="0"/>
        <w:jc w:val="both"/>
      </w:pPr>
      <w:r>
        <w:rPr>
          <w:rFonts w:ascii="Times New Roman"/>
          <w:b w:val="false"/>
          <w:i w:val="false"/>
          <w:color w:val="000000"/>
          <w:sz w:val="28"/>
        </w:rPr>
        <w:t>
      б) Одақтың ақпараттық порталында жариялау үшін мүше мемлекеттің ақпараттық қорынан алынған мәліметтерді Комиссияға ұсыну;</w:t>
      </w:r>
    </w:p>
    <w:bookmarkEnd w:id="23"/>
    <w:bookmarkStart w:name="z30" w:id="24"/>
    <w:p>
      <w:pPr>
        <w:spacing w:after="0"/>
        <w:ind w:left="0"/>
        <w:jc w:val="both"/>
      </w:pPr>
      <w:r>
        <w:rPr>
          <w:rFonts w:ascii="Times New Roman"/>
          <w:b w:val="false"/>
          <w:i w:val="false"/>
          <w:color w:val="000000"/>
          <w:sz w:val="28"/>
        </w:rPr>
        <w:t xml:space="preserve">
      в) Одақтың ақпараттық порталын пайдалана отырып, кейіннен оларды мүдделі тұлғаларға ұсыну үшін өз мүше мемлекетінің ақпараттық қорынан сұрау салу бойынша алынған мәліметтерді Комиссияға ұсыну; </w:t>
      </w:r>
    </w:p>
    <w:bookmarkEnd w:id="24"/>
    <w:bookmarkStart w:name="z31" w:id="25"/>
    <w:p>
      <w:pPr>
        <w:spacing w:after="0"/>
        <w:ind w:left="0"/>
        <w:jc w:val="both"/>
      </w:pPr>
      <w:r>
        <w:rPr>
          <w:rFonts w:ascii="Times New Roman"/>
          <w:b w:val="false"/>
          <w:i w:val="false"/>
          <w:color w:val="000000"/>
          <w:sz w:val="28"/>
        </w:rPr>
        <w:t>
      г) Еуразиялық экономикалық комиссия Кеңесінің 2016 жылғы 18 қазандағы № 145 шешімімен бекітілген Өлшемдер бірлігін қамтамасыз ету жөніндегі жұмыстардың нәтижелерін өзара тану қағидаларында (бұдан әрі – Жұмыстардың нәтижелерін өзара тану қағидалары) көзделген рәсімдерді Жұмыстардың нәтижелерін өзара тану қағидаларының 7-тармағында көрсетілген жұмыстардың нәтижелерін өзара тануды жүзеге асыратын мүше мемлекеттің органдарына жіберу және материалдар ұсыну бөлігінде интеграцияланған жүйені пайдалана отырып жүзеге асыру;</w:t>
      </w:r>
    </w:p>
    <w:bookmarkEnd w:id="25"/>
    <w:bookmarkStart w:name="z32" w:id="26"/>
    <w:p>
      <w:pPr>
        <w:spacing w:after="0"/>
        <w:ind w:left="0"/>
        <w:jc w:val="both"/>
      </w:pPr>
      <w:r>
        <w:rPr>
          <w:rFonts w:ascii="Times New Roman"/>
          <w:b w:val="false"/>
          <w:i w:val="false"/>
          <w:color w:val="000000"/>
          <w:sz w:val="28"/>
        </w:rPr>
        <w:t>
      д) Одақтың ақпараттық порталында жарияланған мәліметтерді сұрау салу бойынша алу (қажет болған жағдайда);</w:t>
      </w:r>
    </w:p>
    <w:bookmarkEnd w:id="26"/>
    <w:bookmarkStart w:name="z33" w:id="27"/>
    <w:p>
      <w:pPr>
        <w:spacing w:after="0"/>
        <w:ind w:left="0"/>
        <w:jc w:val="both"/>
      </w:pPr>
      <w:r>
        <w:rPr>
          <w:rFonts w:ascii="Times New Roman"/>
          <w:b w:val="false"/>
          <w:i w:val="false"/>
          <w:color w:val="000000"/>
          <w:sz w:val="28"/>
        </w:rPr>
        <w:t>
      е) мүше мемлекеттің жұмысты орындаған уәкілетті органына немесе заңды тұлғасына жұмыстарды тану нәтижелері туралы мәліметтер ұсыну.</w:t>
      </w:r>
    </w:p>
    <w:bookmarkEnd w:id="27"/>
    <w:bookmarkStart w:name="z34" w:id="28"/>
    <w:p>
      <w:pPr>
        <w:spacing w:after="0"/>
        <w:ind w:left="0"/>
        <w:jc w:val="both"/>
      </w:pPr>
      <w:r>
        <w:rPr>
          <w:rFonts w:ascii="Times New Roman"/>
          <w:b w:val="false"/>
          <w:i w:val="false"/>
          <w:color w:val="000000"/>
          <w:sz w:val="28"/>
        </w:rPr>
        <w:t>
      10. Комиссия жалпы процесті іске асыру шеңберінде мынадай функцияларды іске асырады:</w:t>
      </w:r>
    </w:p>
    <w:bookmarkEnd w:id="28"/>
    <w:bookmarkStart w:name="z35" w:id="29"/>
    <w:p>
      <w:pPr>
        <w:spacing w:after="0"/>
        <w:ind w:left="0"/>
        <w:jc w:val="both"/>
      </w:pPr>
      <w:r>
        <w:rPr>
          <w:rFonts w:ascii="Times New Roman"/>
          <w:b w:val="false"/>
          <w:i w:val="false"/>
          <w:color w:val="000000"/>
          <w:sz w:val="28"/>
        </w:rPr>
        <w:t>
      а) Одақтың ақпараттық порталында жариялау үшін уәкілетті органдардан мәліметтер алу;</w:t>
      </w:r>
    </w:p>
    <w:bookmarkEnd w:id="29"/>
    <w:bookmarkStart w:name="z36" w:id="30"/>
    <w:p>
      <w:pPr>
        <w:spacing w:after="0"/>
        <w:ind w:left="0"/>
        <w:jc w:val="both"/>
      </w:pPr>
      <w:r>
        <w:rPr>
          <w:rFonts w:ascii="Times New Roman"/>
          <w:b w:val="false"/>
          <w:i w:val="false"/>
          <w:color w:val="000000"/>
          <w:sz w:val="28"/>
        </w:rPr>
        <w:t>
      б) мүдделі тұлғаларға Одақтың ақпараттық порталындағы мәліметтерді іздеу, алу және өңдеу сервистерін ұсыну;</w:t>
      </w:r>
    </w:p>
    <w:bookmarkEnd w:id="30"/>
    <w:bookmarkStart w:name="z37" w:id="31"/>
    <w:p>
      <w:pPr>
        <w:spacing w:after="0"/>
        <w:ind w:left="0"/>
        <w:jc w:val="both"/>
      </w:pPr>
      <w:r>
        <w:rPr>
          <w:rFonts w:ascii="Times New Roman"/>
          <w:b w:val="false"/>
          <w:i w:val="false"/>
          <w:color w:val="000000"/>
          <w:sz w:val="28"/>
        </w:rPr>
        <w:t>
      в) сұрау салу бойынша уәкілетті органдарға Одақтың ақпараттық порталында жарияланған мәліметтерді ұсыну.</w:t>
      </w:r>
    </w:p>
    <w:bookmarkEnd w:id="31"/>
    <w:bookmarkStart w:name="z38" w:id="32"/>
    <w:p>
      <w:pPr>
        <w:spacing w:after="0"/>
        <w:ind w:left="0"/>
        <w:jc w:val="both"/>
      </w:pPr>
      <w:r>
        <w:rPr>
          <w:rFonts w:ascii="Times New Roman"/>
          <w:b w:val="false"/>
          <w:i w:val="false"/>
          <w:color w:val="000000"/>
          <w:sz w:val="28"/>
        </w:rPr>
        <w:t>
      11. Мүдделі тұлғаларға жалпы процесті іске асыру шеңберінде Одақтың ақпараттық порталының құралдарымен мәліметтер алу мүмкіндігі ұсынылады.</w:t>
      </w:r>
    </w:p>
    <w:bookmarkEnd w:id="32"/>
    <w:bookmarkStart w:name="z39" w:id="33"/>
    <w:p>
      <w:pPr>
        <w:spacing w:after="0"/>
        <w:ind w:left="0"/>
        <w:jc w:val="both"/>
      </w:pPr>
      <w:r>
        <w:rPr>
          <w:rFonts w:ascii="Times New Roman"/>
          <w:b w:val="false"/>
          <w:i w:val="false"/>
          <w:color w:val="000000"/>
          <w:sz w:val="28"/>
        </w:rPr>
        <w:t>
      12. Мүдделі тұлғалар  мүше мемлекеттердің ақпараттық қорларынан мәліметтер алу үшін "Интернет" ақпараттық-телекоммуникациялық желісіндегі (бұдан әрі – Интернет желісі) мүше мемлекеттердің ақпараттық қорларының ресми сайттарындағы сервистерді пайдаланады.</w:t>
      </w:r>
    </w:p>
    <w:bookmarkEnd w:id="33"/>
    <w:p>
      <w:pPr>
        <w:spacing w:after="0"/>
        <w:ind w:left="0"/>
        <w:jc w:val="both"/>
      </w:pPr>
      <w:r>
        <w:rPr>
          <w:rFonts w:ascii="Times New Roman"/>
          <w:b w:val="false"/>
          <w:i w:val="false"/>
          <w:color w:val="000000"/>
          <w:sz w:val="28"/>
        </w:rPr>
        <w:t>
      Мүдделі тұлғалар мәліметтер іздеу және алу үшін Комиссия Одақтың ақпараттық порталынан ұсынатын және осы Қағидалардың 16-тармағында көзделген сервистерді пайдалана алады.</w:t>
      </w:r>
    </w:p>
    <w:bookmarkStart w:name="z40" w:id="34"/>
    <w:p>
      <w:pPr>
        <w:spacing w:after="0"/>
        <w:ind w:left="0"/>
        <w:jc w:val="left"/>
      </w:pPr>
      <w:r>
        <w:rPr>
          <w:rFonts w:ascii="Times New Roman"/>
          <w:b/>
          <w:i w:val="false"/>
          <w:color w:val="000000"/>
        </w:rPr>
        <w:t xml:space="preserve"> V. Ақпараттық ресурстар мен сервистер</w:t>
      </w:r>
    </w:p>
    <w:bookmarkEnd w:id="34"/>
    <w:bookmarkStart w:name="z41" w:id="35"/>
    <w:p>
      <w:pPr>
        <w:spacing w:after="0"/>
        <w:ind w:left="0"/>
        <w:jc w:val="both"/>
      </w:pPr>
      <w:r>
        <w:rPr>
          <w:rFonts w:ascii="Times New Roman"/>
          <w:b w:val="false"/>
          <w:i w:val="false"/>
          <w:color w:val="000000"/>
          <w:sz w:val="28"/>
        </w:rPr>
        <w:t>
      13. Мүше мемлекеттерден алынатын мәліметтердің негізінде өлшемдер бірлігін қамтамасыз ету саласындағы жұмыстардың нәтижелері туралы өзекті және сенімді мәліметтерге мүдделі тұлғалардың қол жетімділігін қамтамасыз ету үшін Комиссия Одақтың ақпараттық порталында мынадай:</w:t>
      </w:r>
    </w:p>
    <w:bookmarkEnd w:id="35"/>
    <w:bookmarkStart w:name="z42" w:id="36"/>
    <w:p>
      <w:pPr>
        <w:spacing w:after="0"/>
        <w:ind w:left="0"/>
        <w:jc w:val="both"/>
      </w:pPr>
      <w:r>
        <w:rPr>
          <w:rFonts w:ascii="Times New Roman"/>
          <w:b w:val="false"/>
          <w:i w:val="false"/>
          <w:color w:val="000000"/>
          <w:sz w:val="28"/>
        </w:rPr>
        <w:t>
      а) мүше мемлекеттердің уәкілетті органдарының байланысу деректемелері мен Интернет желісіндегі ресми сайттарына сілтемелерді қоса алғанда, олар туралы мәліметтерді;</w:t>
      </w:r>
    </w:p>
    <w:bookmarkEnd w:id="36"/>
    <w:bookmarkStart w:name="z43" w:id="37"/>
    <w:p>
      <w:pPr>
        <w:spacing w:after="0"/>
        <w:ind w:left="0"/>
        <w:jc w:val="both"/>
      </w:pPr>
      <w:r>
        <w:rPr>
          <w:rFonts w:ascii="Times New Roman"/>
          <w:b w:val="false"/>
          <w:i w:val="false"/>
          <w:color w:val="000000"/>
          <w:sz w:val="28"/>
        </w:rPr>
        <w:t>
      б) мүше мемлекеттердің ақпараттық қорлары орналастырылатын ресми сайттар туралы мәліметтерді;</w:t>
      </w:r>
    </w:p>
    <w:bookmarkEnd w:id="37"/>
    <w:bookmarkStart w:name="z44" w:id="38"/>
    <w:p>
      <w:pPr>
        <w:spacing w:after="0"/>
        <w:ind w:left="0"/>
        <w:jc w:val="both"/>
      </w:pPr>
      <w:r>
        <w:rPr>
          <w:rFonts w:ascii="Times New Roman"/>
          <w:b w:val="false"/>
          <w:i w:val="false"/>
          <w:color w:val="000000"/>
          <w:sz w:val="28"/>
        </w:rPr>
        <w:t>
      в) мүше мемлекеттердің нормативтік құқықтық актілері мен нормативтік құжаттарының, өлшемдер бірлігін қамтамасыз ету саласындағы халықаралық құжаттарының деректемелері және оларды ресми жариялау көздері туралы мәліметтерді (уәкілетті органның Интернет желісіндегі ресми сайтының тиісті бөліміне сілтемемен);</w:t>
      </w:r>
    </w:p>
    <w:bookmarkEnd w:id="38"/>
    <w:bookmarkStart w:name="z45" w:id="39"/>
    <w:p>
      <w:pPr>
        <w:spacing w:after="0"/>
        <w:ind w:left="0"/>
        <w:jc w:val="both"/>
      </w:pPr>
      <w:r>
        <w:rPr>
          <w:rFonts w:ascii="Times New Roman"/>
          <w:b w:val="false"/>
          <w:i w:val="false"/>
          <w:color w:val="000000"/>
          <w:sz w:val="28"/>
        </w:rPr>
        <w:t>
      г) мүше мемлекеттердің өлшемдер бірлігін қамтамасыз ету саласындағы халықаралық құжаттарының деректемелері және оларды ресми жариялау көздері туралы мәліметтерді (уәкілетті органның Интернет желісіндегі ресми сайтының тиісті бөліміне сілтемемен);</w:t>
      </w:r>
    </w:p>
    <w:bookmarkEnd w:id="39"/>
    <w:bookmarkStart w:name="z46" w:id="40"/>
    <w:p>
      <w:pPr>
        <w:spacing w:after="0"/>
        <w:ind w:left="0"/>
        <w:jc w:val="both"/>
      </w:pPr>
      <w:r>
        <w:rPr>
          <w:rFonts w:ascii="Times New Roman"/>
          <w:b w:val="false"/>
          <w:i w:val="false"/>
          <w:color w:val="000000"/>
          <w:sz w:val="28"/>
        </w:rPr>
        <w:t>
      д) Еуразиялық экономикалық комиссия Алқасының 2016 жылғы 6 желтоқсандағы № 161 шешімімен бекітілген Еуразиялық экономикалық одаққа мүше мемлекеттердің ақпараттық қорларында қамтылған өлшем бірлігін қамтамасыз ету саласында  мәліметтерді өзара беру тәртібінде (бұдан әрі – Мәліметтерді өзара беру тәртібі) айқындалған құрамда шамалар бірліктері мен шамалар шәкілдерінің мемлекеттік алғашқы (бастапқы, ұлттық) эталондары туралы мәліметтерді;</w:t>
      </w:r>
    </w:p>
    <w:bookmarkEnd w:id="40"/>
    <w:bookmarkStart w:name="z47" w:id="41"/>
    <w:p>
      <w:pPr>
        <w:spacing w:after="0"/>
        <w:ind w:left="0"/>
        <w:jc w:val="both"/>
      </w:pPr>
      <w:r>
        <w:rPr>
          <w:rFonts w:ascii="Times New Roman"/>
          <w:b w:val="false"/>
          <w:i w:val="false"/>
          <w:color w:val="000000"/>
          <w:sz w:val="28"/>
        </w:rPr>
        <w:t>
      е) Мәліметтерді өзара беру тәртібінде айқындалған құрамда және Еуразиялық экономикалық комиссия Кеңесінің 2016 жылғы 18 қазандағы № 98 шешімімен бекітілген Өлшеу құралдарының тұрпатын бекіту тәртібіне сәйкес бекітілген тұрпаттардың стандарттық үлгілері туралы мәліметтерді;</w:t>
      </w:r>
    </w:p>
    <w:bookmarkEnd w:id="41"/>
    <w:bookmarkStart w:name="z48" w:id="42"/>
    <w:p>
      <w:pPr>
        <w:spacing w:after="0"/>
        <w:ind w:left="0"/>
        <w:jc w:val="both"/>
      </w:pPr>
      <w:r>
        <w:rPr>
          <w:rFonts w:ascii="Times New Roman"/>
          <w:b w:val="false"/>
          <w:i w:val="false"/>
          <w:color w:val="000000"/>
          <w:sz w:val="28"/>
        </w:rPr>
        <w:t>
      з) Мәліметтерді өзара беру тәртібінде айқындалған құрамда және Еуразиялық экономикалық комиссия Кеңесінің 2016 жылғы 17 наурыздағы № 21 шешімімен бекітілген Өлшемдер әдістемесін (әдісін) метрологиялық аттестаттау тәртібіне және Еуразиялық экономикалық комиссия Алқасының 2016 жылғы 7 маусымдағы № 68 шешімімен бекітілген Өлшемнің референттік әдістемелері (әдістері) ретінде қабылданатын өлшемнің әдістемелерін (әдістерін) аттестаттау тәртібіне сәйкес өлшемдердің аттестатталған әдістемелері (әдістері), соның ішінде өлшемдердің референттік әдістемелері (әдістері) ретінде қабылданатындары туралы мәліметтерді;</w:t>
      </w:r>
    </w:p>
    <w:bookmarkEnd w:id="42"/>
    <w:bookmarkStart w:name="z49" w:id="43"/>
    <w:p>
      <w:pPr>
        <w:spacing w:after="0"/>
        <w:ind w:left="0"/>
        <w:jc w:val="both"/>
      </w:pPr>
      <w:r>
        <w:rPr>
          <w:rFonts w:ascii="Times New Roman"/>
          <w:b w:val="false"/>
          <w:i w:val="false"/>
          <w:color w:val="000000"/>
          <w:sz w:val="28"/>
        </w:rPr>
        <w:t>
      и) Мәліметтерді өзара беру тәртібінде айқындалған құрамда және Еуразиялық экономикалық комиссия Алқасының 2016 жылғы 26 шілдедегі № 89 шешімімен бекітілген Өлшеу құралдарын тексеруді ұйымдастыру тәртібіне сәйкес өлшеу құралдарын тексеру туралы мәліметтер алуға арналған іздеу сервисін;</w:t>
      </w:r>
    </w:p>
    <w:bookmarkEnd w:id="43"/>
    <w:bookmarkStart w:name="z50" w:id="44"/>
    <w:p>
      <w:pPr>
        <w:spacing w:after="0"/>
        <w:ind w:left="0"/>
        <w:jc w:val="both"/>
      </w:pPr>
      <w:r>
        <w:rPr>
          <w:rFonts w:ascii="Times New Roman"/>
          <w:b w:val="false"/>
          <w:i w:val="false"/>
          <w:color w:val="000000"/>
          <w:sz w:val="28"/>
        </w:rPr>
        <w:t>
      к) Мәліметтерді өзара беру тәртібіне сәйкес заттар мен материалдардың физикалық константалары және қасиеттерi туралы стандартты анықтамалық деректер кестелері туралы мәліметтерді (бар болған жағдайда) (уәкілетті органның Интернет желісіндегі ресми сайтының тиісті бөліміне сілтеме түрінде);</w:t>
      </w:r>
    </w:p>
    <w:bookmarkEnd w:id="44"/>
    <w:bookmarkStart w:name="z51" w:id="45"/>
    <w:p>
      <w:pPr>
        <w:spacing w:after="0"/>
        <w:ind w:left="0"/>
        <w:jc w:val="both"/>
      </w:pPr>
      <w:r>
        <w:rPr>
          <w:rFonts w:ascii="Times New Roman"/>
          <w:b w:val="false"/>
          <w:i w:val="false"/>
          <w:color w:val="000000"/>
          <w:sz w:val="28"/>
        </w:rPr>
        <w:t>
      л) Еуразиялық экономикалық комиссия Алқасының 2016 жылғы 26 ақпандағы № 12 шешімімен бекітілген Зертханааралық салыстыру сынақтарын (зертханааралық салыстырып қарау) жүргізуді ұйымдастыру тәртібінде көзделген құрамда Одақтың сынақ зертханаларының біліктілігін тексеру бағдарламаларының жиынтық тізбелері туралы мәліметтерді;</w:t>
      </w:r>
    </w:p>
    <w:bookmarkEnd w:id="45"/>
    <w:bookmarkStart w:name="z52" w:id="46"/>
    <w:p>
      <w:pPr>
        <w:spacing w:after="0"/>
        <w:ind w:left="0"/>
        <w:jc w:val="both"/>
      </w:pPr>
      <w:r>
        <w:rPr>
          <w:rFonts w:ascii="Times New Roman"/>
          <w:b w:val="false"/>
          <w:i w:val="false"/>
          <w:color w:val="000000"/>
          <w:sz w:val="28"/>
        </w:rPr>
        <w:t>
      м) Зертханааралық салыстыру сынақтарын (зертханааралық салыстырып қарау) жүргізуді ұйымдастыру тәртібінде көзделген құрамда Одақтың сынақ зертханаларының біліктілігін тексерудің орындалған бағдарламаларының нәтижелері бойынша жиынтық есептер туралы мәліметтерді;</w:t>
      </w:r>
    </w:p>
    <w:bookmarkEnd w:id="46"/>
    <w:bookmarkStart w:name="z53" w:id="47"/>
    <w:p>
      <w:pPr>
        <w:spacing w:after="0"/>
        <w:ind w:left="0"/>
        <w:jc w:val="both"/>
      </w:pPr>
      <w:r>
        <w:rPr>
          <w:rFonts w:ascii="Times New Roman"/>
          <w:b w:val="false"/>
          <w:i w:val="false"/>
          <w:color w:val="000000"/>
          <w:sz w:val="28"/>
        </w:rPr>
        <w:t>
      н) Жұмыстардың нәтижелерін өзара тану қағидаларына сәйкес жұмыстардың нәтижелерін тану туралы мәліметтерді қамтитын тақырыптық ресурс қалыптастырады және жүргізеді.</w:t>
      </w:r>
    </w:p>
    <w:bookmarkEnd w:id="47"/>
    <w:bookmarkStart w:name="z54" w:id="48"/>
    <w:p>
      <w:pPr>
        <w:spacing w:after="0"/>
        <w:ind w:left="0"/>
        <w:jc w:val="both"/>
      </w:pPr>
      <w:r>
        <w:rPr>
          <w:rFonts w:ascii="Times New Roman"/>
          <w:b w:val="false"/>
          <w:i w:val="false"/>
          <w:color w:val="000000"/>
          <w:sz w:val="28"/>
        </w:rPr>
        <w:t>
      14. Осы Қағидалардың 13-тармағының "д" – "ж" және "и" тармақшаларында көрсетілген мәліметтер міндетті болып табылмайды және мүше мемлекеттер оларды мүше мемлекеттердің ақпараттық қорларында  осындай мәліметтер болған жағдайда ұсынады.</w:t>
      </w:r>
    </w:p>
    <w:bookmarkEnd w:id="48"/>
    <w:bookmarkStart w:name="z55" w:id="49"/>
    <w:p>
      <w:pPr>
        <w:spacing w:after="0"/>
        <w:ind w:left="0"/>
        <w:jc w:val="both"/>
      </w:pPr>
      <w:r>
        <w:rPr>
          <w:rFonts w:ascii="Times New Roman"/>
          <w:b w:val="false"/>
          <w:i w:val="false"/>
          <w:color w:val="000000"/>
          <w:sz w:val="28"/>
        </w:rPr>
        <w:t>
      15. Комиссия Одақтың ақпараттық порталындағы сервис шеңберінде өлшеу құралдарын тексеру туралы мәліметтерді мынадай тәртіппен ұсынады:</w:t>
      </w:r>
    </w:p>
    <w:bookmarkEnd w:id="49"/>
    <w:bookmarkStart w:name="z56" w:id="50"/>
    <w:p>
      <w:pPr>
        <w:spacing w:after="0"/>
        <w:ind w:left="0"/>
        <w:jc w:val="both"/>
      </w:pPr>
      <w:r>
        <w:rPr>
          <w:rFonts w:ascii="Times New Roman"/>
          <w:b w:val="false"/>
          <w:i w:val="false"/>
          <w:color w:val="000000"/>
          <w:sz w:val="28"/>
        </w:rPr>
        <w:t>
      а) Одақтың ақпараттық порталында іздеу сұрау салуы қалыптастырылады;</w:t>
      </w:r>
    </w:p>
    <w:bookmarkEnd w:id="50"/>
    <w:bookmarkStart w:name="z57" w:id="51"/>
    <w:p>
      <w:pPr>
        <w:spacing w:after="0"/>
        <w:ind w:left="0"/>
        <w:jc w:val="both"/>
      </w:pPr>
      <w:r>
        <w:rPr>
          <w:rFonts w:ascii="Times New Roman"/>
          <w:b w:val="false"/>
          <w:i w:val="false"/>
          <w:color w:val="000000"/>
          <w:sz w:val="28"/>
        </w:rPr>
        <w:t>
      б) іздеу сұрау салуы мүше мемлекеттердің ақпараттық қорларына жіберіледі;</w:t>
      </w:r>
    </w:p>
    <w:bookmarkEnd w:id="51"/>
    <w:bookmarkStart w:name="z58" w:id="52"/>
    <w:p>
      <w:pPr>
        <w:spacing w:after="0"/>
        <w:ind w:left="0"/>
        <w:jc w:val="both"/>
      </w:pPr>
      <w:r>
        <w:rPr>
          <w:rFonts w:ascii="Times New Roman"/>
          <w:b w:val="false"/>
          <w:i w:val="false"/>
          <w:color w:val="000000"/>
          <w:sz w:val="28"/>
        </w:rPr>
        <w:t>
      в) іздеудің нәтижелері туралы мәліметтер Одақтың ақпараттық порталына ұсынылады.</w:t>
      </w:r>
    </w:p>
    <w:bookmarkEnd w:id="52"/>
    <w:bookmarkStart w:name="z59" w:id="53"/>
    <w:p>
      <w:pPr>
        <w:spacing w:after="0"/>
        <w:ind w:left="0"/>
        <w:jc w:val="both"/>
      </w:pPr>
      <w:r>
        <w:rPr>
          <w:rFonts w:ascii="Times New Roman"/>
          <w:b w:val="false"/>
          <w:i w:val="false"/>
          <w:color w:val="000000"/>
          <w:sz w:val="28"/>
        </w:rPr>
        <w:t>
      16. Одақтың ақпараттық порталында мүдделі тұлғаларға мынадай электрондық сервистер ұсынылады:</w:t>
      </w:r>
    </w:p>
    <w:bookmarkEnd w:id="53"/>
    <w:bookmarkStart w:name="z60" w:id="54"/>
    <w:p>
      <w:pPr>
        <w:spacing w:after="0"/>
        <w:ind w:left="0"/>
        <w:jc w:val="both"/>
      </w:pPr>
      <w:r>
        <w:rPr>
          <w:rFonts w:ascii="Times New Roman"/>
          <w:b w:val="false"/>
          <w:i w:val="false"/>
          <w:color w:val="000000"/>
          <w:sz w:val="28"/>
        </w:rPr>
        <w:t>
      а) Одақтың ақпараттық порталында жарияланған мәліметтерді іздеу және ұсыну;</w:t>
      </w:r>
    </w:p>
    <w:bookmarkEnd w:id="54"/>
    <w:bookmarkStart w:name="z61" w:id="55"/>
    <w:p>
      <w:pPr>
        <w:spacing w:after="0"/>
        <w:ind w:left="0"/>
        <w:jc w:val="both"/>
      </w:pPr>
      <w:r>
        <w:rPr>
          <w:rFonts w:ascii="Times New Roman"/>
          <w:b w:val="false"/>
          <w:i w:val="false"/>
          <w:color w:val="000000"/>
          <w:sz w:val="28"/>
        </w:rPr>
        <w:t>
      б) мүше мемлекеттердің ақпараттық қорларынан іздеу деректемелерінің жинағы бойынша мәліметтер іздеу;</w:t>
      </w:r>
    </w:p>
    <w:bookmarkEnd w:id="55"/>
    <w:bookmarkStart w:name="z62" w:id="56"/>
    <w:p>
      <w:pPr>
        <w:spacing w:after="0"/>
        <w:ind w:left="0"/>
        <w:jc w:val="both"/>
      </w:pPr>
      <w:r>
        <w:rPr>
          <w:rFonts w:ascii="Times New Roman"/>
          <w:b w:val="false"/>
          <w:i w:val="false"/>
          <w:color w:val="000000"/>
          <w:sz w:val="28"/>
        </w:rPr>
        <w:t>
      в) Одақтың ақпараттық порталында жарияланған мәліметтерді жаңартуға жазылуды ресімдеу;</w:t>
      </w:r>
    </w:p>
    <w:bookmarkEnd w:id="56"/>
    <w:bookmarkStart w:name="z63" w:id="57"/>
    <w:p>
      <w:pPr>
        <w:spacing w:after="0"/>
        <w:ind w:left="0"/>
        <w:jc w:val="both"/>
      </w:pPr>
      <w:r>
        <w:rPr>
          <w:rFonts w:ascii="Times New Roman"/>
          <w:b w:val="false"/>
          <w:i w:val="false"/>
          <w:color w:val="000000"/>
          <w:sz w:val="28"/>
        </w:rPr>
        <w:t>
      г) мүше мемлекеттердің ақпараттық қорларынан алынған  немесе Одақтың ақпараттық порталында жарияланған мәліметтерді белгілі бір форматтарда шығаруды қамтамасыз ету;</w:t>
      </w:r>
    </w:p>
    <w:bookmarkEnd w:id="57"/>
    <w:bookmarkStart w:name="z64" w:id="58"/>
    <w:p>
      <w:pPr>
        <w:spacing w:after="0"/>
        <w:ind w:left="0"/>
        <w:jc w:val="both"/>
      </w:pPr>
      <w:r>
        <w:rPr>
          <w:rFonts w:ascii="Times New Roman"/>
          <w:b w:val="false"/>
          <w:i w:val="false"/>
          <w:color w:val="000000"/>
          <w:sz w:val="28"/>
        </w:rPr>
        <w:t>
      д) Одақтың ақпараттық порталында жарияланған мәліметтерді автоматтандырып өңдеу үшін сұрау салу бойынша мүдделі тұлғалардың ақпараттық жүйелеріне беру;</w:t>
      </w:r>
    </w:p>
    <w:bookmarkEnd w:id="58"/>
    <w:bookmarkStart w:name="z65" w:id="59"/>
    <w:p>
      <w:pPr>
        <w:spacing w:after="0"/>
        <w:ind w:left="0"/>
        <w:jc w:val="both"/>
      </w:pPr>
      <w:r>
        <w:rPr>
          <w:rFonts w:ascii="Times New Roman"/>
          <w:b w:val="false"/>
          <w:i w:val="false"/>
          <w:color w:val="000000"/>
          <w:sz w:val="28"/>
        </w:rPr>
        <w:t>
      е) осы Қағидаларда көзделген уәкілетті органдар қызметкерлерінің мәліметтерді орналастыру үшін қажетті пайдаланушының жеке кабинеті;</w:t>
      </w:r>
    </w:p>
    <w:bookmarkEnd w:id="59"/>
    <w:bookmarkStart w:name="z66" w:id="60"/>
    <w:p>
      <w:pPr>
        <w:spacing w:after="0"/>
        <w:ind w:left="0"/>
        <w:jc w:val="both"/>
      </w:pPr>
      <w:r>
        <w:rPr>
          <w:rFonts w:ascii="Times New Roman"/>
          <w:b w:val="false"/>
          <w:i w:val="false"/>
          <w:color w:val="000000"/>
          <w:sz w:val="28"/>
        </w:rPr>
        <w:t>
      ж) мүше мемлекеттің ақпараттық қорынан мәліметтер ұсыну туралы сұрау салу қалыптастыру сервисі;</w:t>
      </w:r>
    </w:p>
    <w:bookmarkEnd w:id="60"/>
    <w:bookmarkStart w:name="z67" w:id="61"/>
    <w:p>
      <w:pPr>
        <w:spacing w:after="0"/>
        <w:ind w:left="0"/>
        <w:jc w:val="both"/>
      </w:pPr>
      <w:r>
        <w:rPr>
          <w:rFonts w:ascii="Times New Roman"/>
          <w:b w:val="false"/>
          <w:i w:val="false"/>
          <w:color w:val="000000"/>
          <w:sz w:val="28"/>
        </w:rPr>
        <w:t>
      з) Одақ шеңберіндегі өлшемдер бірлігін қамтамасыз ету рәсімін сипаттайтын ақпараттық-анықтамалық сервистер, соның ішінде өлшемдер бірлігін қамтамасыз ету саласындағы жұмыстарға қатысушыларға және өлшемдер бірлігін қамтамасыз ету саласында жүргізілген жұмыстардың нәтижелері туралы құжаттардың нысандарына қойылатын Одақ актілерімен бекітілген талаптар;</w:t>
      </w:r>
    </w:p>
    <w:bookmarkEnd w:id="61"/>
    <w:bookmarkStart w:name="z68" w:id="62"/>
    <w:p>
      <w:pPr>
        <w:spacing w:after="0"/>
        <w:ind w:left="0"/>
        <w:jc w:val="both"/>
      </w:pPr>
      <w:r>
        <w:rPr>
          <w:rFonts w:ascii="Times New Roman"/>
          <w:b w:val="false"/>
          <w:i w:val="false"/>
          <w:color w:val="000000"/>
          <w:sz w:val="28"/>
        </w:rPr>
        <w:t>
      и) Одақ шеңберінде өлшемдер бірлігін қамтамасыз ету саласындағы статистикалық және талдамалық мәліметтерді ұсыну;</w:t>
      </w:r>
    </w:p>
    <w:bookmarkEnd w:id="62"/>
    <w:bookmarkStart w:name="z69" w:id="63"/>
    <w:p>
      <w:pPr>
        <w:spacing w:after="0"/>
        <w:ind w:left="0"/>
        <w:jc w:val="both"/>
      </w:pPr>
      <w:r>
        <w:rPr>
          <w:rFonts w:ascii="Times New Roman"/>
          <w:b w:val="false"/>
          <w:i w:val="false"/>
          <w:color w:val="000000"/>
          <w:sz w:val="28"/>
        </w:rPr>
        <w:t>
      к) Одақ органдарының өлшемдер бірлігін қамтамасыз ету саласындағы актілері туралы, сондай-ақ осындай актілердің жарияланған жобалары туралы мәліметтер ұсыну.</w:t>
      </w:r>
    </w:p>
    <w:bookmarkEnd w:id="63"/>
    <w:bookmarkStart w:name="z70" w:id="64"/>
    <w:p>
      <w:pPr>
        <w:spacing w:after="0"/>
        <w:ind w:left="0"/>
        <w:jc w:val="left"/>
      </w:pPr>
      <w:r>
        <w:rPr>
          <w:rFonts w:ascii="Times New Roman"/>
          <w:b/>
          <w:i w:val="false"/>
          <w:color w:val="000000"/>
        </w:rPr>
        <w:t xml:space="preserve"> VІ. Ақпараттық өзара іс-қимыл ерекшеліктері</w:t>
      </w:r>
    </w:p>
    <w:bookmarkEnd w:id="64"/>
    <w:bookmarkStart w:name="z71" w:id="65"/>
    <w:p>
      <w:pPr>
        <w:spacing w:after="0"/>
        <w:ind w:left="0"/>
        <w:jc w:val="both"/>
      </w:pPr>
      <w:r>
        <w:rPr>
          <w:rFonts w:ascii="Times New Roman"/>
          <w:b w:val="false"/>
          <w:i w:val="false"/>
          <w:color w:val="000000"/>
          <w:sz w:val="28"/>
        </w:rPr>
        <w:t>
      17. Уәкілетті органдар мен Комиссияның арасындағы ақпараттық өзара іс-қимыл орыс тілінде жүзеге асырылады.</w:t>
      </w:r>
    </w:p>
    <w:bookmarkEnd w:id="65"/>
    <w:bookmarkStart w:name="z72" w:id="66"/>
    <w:p>
      <w:pPr>
        <w:spacing w:after="0"/>
        <w:ind w:left="0"/>
        <w:jc w:val="both"/>
      </w:pPr>
      <w:r>
        <w:rPr>
          <w:rFonts w:ascii="Times New Roman"/>
          <w:b w:val="false"/>
          <w:i w:val="false"/>
          <w:color w:val="000000"/>
          <w:sz w:val="28"/>
        </w:rPr>
        <w:t>
      18. Осы Қағидалардың 13-тармағының "а" – "г", "к" – "м" тармақшаларында көрсетілген Комиссияға анықтамалық мәліметтер (бұдан әрі – анықтамалық мәліметтер) ұсынумен байланысты уәкілетті органдар мен Комиссияның арасындағы ақпараттық өзара іс-қимыл Одақтың ақпараттық порталында уәкілетті органдардың қызметкерлері үшін құрылатын пайдаланушылардың жеке кабинеттерінің сервистері пайдаланыла отырып жүзеге асырылады.</w:t>
      </w:r>
    </w:p>
    <w:bookmarkEnd w:id="66"/>
    <w:p>
      <w:pPr>
        <w:spacing w:after="0"/>
        <w:ind w:left="0"/>
        <w:jc w:val="both"/>
      </w:pPr>
      <w:r>
        <w:rPr>
          <w:rFonts w:ascii="Times New Roman"/>
          <w:b w:val="false"/>
          <w:i w:val="false"/>
          <w:color w:val="000000"/>
          <w:sz w:val="28"/>
        </w:rPr>
        <w:t>
      Жалпы процеске қатысушылардың интеграцияланған жүйе құралдарымен ақпараттық мәліметтермен алмасуы кезіндегі өзара іс-қимылы №1 қосымшаға сәйкес Еуразиялық экономикалық одақтың интеграцияланған ақпараттық жүйесі пайдаланылатын өзара іс-қимыл шеңберінде өлшемдер бірлігін қамтамасыз ету саласындағы анықтамалық мәліметтерді қалыптастырудың функционалдық схемасы бойынша жүзеге асырылады.</w:t>
      </w:r>
    </w:p>
    <w:bookmarkStart w:name="z73" w:id="67"/>
    <w:p>
      <w:pPr>
        <w:spacing w:after="0"/>
        <w:ind w:left="0"/>
        <w:jc w:val="both"/>
      </w:pPr>
      <w:r>
        <w:rPr>
          <w:rFonts w:ascii="Times New Roman"/>
          <w:b w:val="false"/>
          <w:i w:val="false"/>
          <w:color w:val="000000"/>
          <w:sz w:val="28"/>
        </w:rPr>
        <w:t>
      19. Осы Қағидалардың 13-тармағының "д" – "и" және "н" тармақшаларында көрсетілген мүше мемлекеттердің ақпараттық қорларынан мәліметтер ұсынуға байланысты уәкілетті органдардың бір-бірімен және Комиссиямен ақпараттық өзара іс-қимылы интеграцияланған жүйе құралдары  пайдаланыла отырып жүзеге асырылады.</w:t>
      </w:r>
    </w:p>
    <w:bookmarkEnd w:id="67"/>
    <w:bookmarkStart w:name="z74" w:id="68"/>
    <w:p>
      <w:pPr>
        <w:spacing w:after="0"/>
        <w:ind w:left="0"/>
        <w:jc w:val="both"/>
      </w:pPr>
      <w:r>
        <w:rPr>
          <w:rFonts w:ascii="Times New Roman"/>
          <w:b w:val="false"/>
          <w:i w:val="false"/>
          <w:color w:val="000000"/>
          <w:sz w:val="28"/>
        </w:rPr>
        <w:t>
      20. Осы Қағидалардың 18-тармағында көрсетілген мүше мемлекеттердің ақпараттық қорларынан алынған, Одақтың ақпараттық порталында жарияланатын мәліметтерді Комиссияға беру осындай мәліметтер мүше мемлекеттің ақпараттық қорына орналастырылған кезде автоматты түрде жүзеге асырылады.</w:t>
      </w:r>
    </w:p>
    <w:bookmarkEnd w:id="68"/>
    <w:p>
      <w:pPr>
        <w:spacing w:after="0"/>
        <w:ind w:left="0"/>
        <w:jc w:val="both"/>
      </w:pPr>
      <w:r>
        <w:rPr>
          <w:rFonts w:ascii="Times New Roman"/>
          <w:b w:val="false"/>
          <w:i w:val="false"/>
          <w:color w:val="000000"/>
          <w:sz w:val="28"/>
        </w:rPr>
        <w:t>
      № 2 және 3 қосымшаларға сәйкес жалпы процеске қатысушылардың интеграцияланған жүйе пайдаланылатын өзара іс-қимылы мемлекеттік алғашқы (бастапқы, ұлттық) шамалар эталондары (шамалар шәкілдері) туралы және бекітілген тұрпаттардың өлшеу құралдары, бекітілген тұрпаттардың стандарттық үлгілері туралы, аттестатталған  өлшеу әдістемелері туралы мәліметтермен жұмыстар мәліметтер қалыптастырудың функционалдық схемалары бойынша жүзеге асырылады.</w:t>
      </w:r>
    </w:p>
    <w:bookmarkStart w:name="z75" w:id="69"/>
    <w:p>
      <w:pPr>
        <w:spacing w:after="0"/>
        <w:ind w:left="0"/>
        <w:jc w:val="both"/>
      </w:pPr>
      <w:r>
        <w:rPr>
          <w:rFonts w:ascii="Times New Roman"/>
          <w:b w:val="false"/>
          <w:i w:val="false"/>
          <w:color w:val="000000"/>
          <w:sz w:val="28"/>
        </w:rPr>
        <w:t>
      21. Осы Қағидалардың 13-тармағында көрсетілген уәкілетті органдарға ақпарат ұсыну уәкілетті органдардың сұрау салуы бойынша автоматты түрде жүзеге асырылады.</w:t>
      </w:r>
    </w:p>
    <w:bookmarkEnd w:id="69"/>
    <w:p>
      <w:pPr>
        <w:spacing w:after="0"/>
        <w:ind w:left="0"/>
        <w:jc w:val="both"/>
      </w:pPr>
      <w:r>
        <w:rPr>
          <w:rFonts w:ascii="Times New Roman"/>
          <w:b w:val="false"/>
          <w:i w:val="false"/>
          <w:color w:val="000000"/>
          <w:sz w:val="28"/>
        </w:rPr>
        <w:t>
      Сұрау салудың сипатына қарай:</w:t>
      </w:r>
    </w:p>
    <w:p>
      <w:pPr>
        <w:spacing w:after="0"/>
        <w:ind w:left="0"/>
        <w:jc w:val="both"/>
      </w:pPr>
      <w:r>
        <w:rPr>
          <w:rFonts w:ascii="Times New Roman"/>
          <w:b w:val="false"/>
          <w:i w:val="false"/>
          <w:color w:val="000000"/>
          <w:sz w:val="28"/>
        </w:rPr>
        <w:t>
      Одақтың ақпараттық порталында қажетті мәліметтерді жаңарту күні және уақыты туралы ақпарат;</w:t>
      </w:r>
    </w:p>
    <w:p>
      <w:pPr>
        <w:spacing w:after="0"/>
        <w:ind w:left="0"/>
        <w:jc w:val="both"/>
      </w:pPr>
      <w:r>
        <w:rPr>
          <w:rFonts w:ascii="Times New Roman"/>
          <w:b w:val="false"/>
          <w:i w:val="false"/>
          <w:color w:val="000000"/>
          <w:sz w:val="28"/>
        </w:rPr>
        <w:t>
      сұрау салуда көрсетілген күнгі жағдай бойынша қажетті мәліметтер;</w:t>
      </w:r>
    </w:p>
    <w:p>
      <w:pPr>
        <w:spacing w:after="0"/>
        <w:ind w:left="0"/>
        <w:jc w:val="both"/>
      </w:pPr>
      <w:r>
        <w:rPr>
          <w:rFonts w:ascii="Times New Roman"/>
          <w:b w:val="false"/>
          <w:i w:val="false"/>
          <w:color w:val="000000"/>
          <w:sz w:val="28"/>
        </w:rPr>
        <w:t>
      сұрау салуда көрсетілген кезең ішіндегі өзекті мәліметтер ұсынылады.</w:t>
      </w:r>
    </w:p>
    <w:bookmarkStart w:name="z76" w:id="70"/>
    <w:p>
      <w:pPr>
        <w:spacing w:after="0"/>
        <w:ind w:left="0"/>
        <w:jc w:val="both"/>
      </w:pPr>
      <w:r>
        <w:rPr>
          <w:rFonts w:ascii="Times New Roman"/>
          <w:b w:val="false"/>
          <w:i w:val="false"/>
          <w:color w:val="000000"/>
          <w:sz w:val="28"/>
        </w:rPr>
        <w:t>
      22. 13-тармақтың "и" тармақшасында көрсетілген іздеу сервисін ұсыну мақсатында уәкілетті орган Комиссияға сұрау салу бойынша өлшеу құралдарын тексеру туралы мәліметтер береді.</w:t>
      </w:r>
    </w:p>
    <w:bookmarkEnd w:id="70"/>
    <w:p>
      <w:pPr>
        <w:spacing w:after="0"/>
        <w:ind w:left="0"/>
        <w:jc w:val="both"/>
      </w:pPr>
      <w:r>
        <w:rPr>
          <w:rFonts w:ascii="Times New Roman"/>
          <w:b w:val="false"/>
          <w:i w:val="false"/>
          <w:color w:val="000000"/>
          <w:sz w:val="28"/>
        </w:rPr>
        <w:t>
      Жалпы процеске қатысушылардың өлшеу құралдарын тексеру туралы  мәліметтермен алмасу кезіндегі өзара іс-қимылы № 4 қосымшаға сәйкес функционалдық схема  бойынша жүзеге асырылады.</w:t>
      </w:r>
    </w:p>
    <w:bookmarkStart w:name="z77" w:id="71"/>
    <w:p>
      <w:pPr>
        <w:spacing w:after="0"/>
        <w:ind w:left="0"/>
        <w:jc w:val="both"/>
      </w:pPr>
      <w:r>
        <w:rPr>
          <w:rFonts w:ascii="Times New Roman"/>
          <w:b w:val="false"/>
          <w:i w:val="false"/>
          <w:color w:val="000000"/>
          <w:sz w:val="28"/>
        </w:rPr>
        <w:t>
      23. Жұмыстардың нәтижелерін өзара тану қағидаларында көзделген рәсімдерді жүзеге асыру барысында уәкілетті органдар мен Комиссияның өзара іс-қимылы осы Қағидалардың 9-тармағына сәйкес № 5 қосымшаға сай өлшемдер бірлігін қамтамасыз ету саласындағы жұмыстардың нәтижелерін өзара тануды жүзеге асырудың функционалдық схемасы бойынша жүзеге асырылады.</w:t>
      </w:r>
    </w:p>
    <w:bookmarkEnd w:id="71"/>
    <w:bookmarkStart w:name="z78" w:id="72"/>
    <w:p>
      <w:pPr>
        <w:spacing w:after="0"/>
        <w:ind w:left="0"/>
        <w:jc w:val="both"/>
      </w:pPr>
      <w:r>
        <w:rPr>
          <w:rFonts w:ascii="Times New Roman"/>
          <w:b w:val="false"/>
          <w:i w:val="false"/>
          <w:color w:val="000000"/>
          <w:sz w:val="28"/>
        </w:rPr>
        <w:t>
      24. Мүше мемлекеттердің уәкілетті органдарының, Еуразиялық экономикалық одақтың және Еуразиялық экономикалық комиссияның арасында жалпы процесті іске асыру кезінде берілетін мәліметтердің құрылымына және форматына қойылатын жалпы талаптар № 6 қосымшаға сәйкес белгіленеді.</w:t>
      </w:r>
    </w:p>
    <w:bookmarkEnd w:id="72"/>
    <w:bookmarkStart w:name="z79" w:id="73"/>
    <w:p>
      <w:pPr>
        <w:spacing w:after="0"/>
        <w:ind w:left="0"/>
        <w:jc w:val="both"/>
      </w:pPr>
      <w:r>
        <w:rPr>
          <w:rFonts w:ascii="Times New Roman"/>
          <w:b w:val="false"/>
          <w:i w:val="false"/>
          <w:color w:val="000000"/>
          <w:sz w:val="28"/>
        </w:rPr>
        <w:t>
      25. Уәкілетті органдардың немесе Комиссияның интеграцияланған жүйе құралдарын пайдалана отырып берген сұрау салуы бойынша осы Қағидалардың 13-тармағында көрсетілген мәліметтерден басқа, мынадай мәліметтер:</w:t>
      </w:r>
    </w:p>
    <w:bookmarkEnd w:id="73"/>
    <w:p>
      <w:pPr>
        <w:spacing w:after="0"/>
        <w:ind w:left="0"/>
        <w:jc w:val="both"/>
      </w:pPr>
      <w:r>
        <w:rPr>
          <w:rFonts w:ascii="Times New Roman"/>
          <w:b w:val="false"/>
          <w:i w:val="false"/>
          <w:color w:val="000000"/>
          <w:sz w:val="28"/>
        </w:rPr>
        <w:t>
      жауап мазмұнының мәтіндік сипаттамасы және (немесе) мәтіндік қосымша түсініктеме;</w:t>
      </w:r>
    </w:p>
    <w:p>
      <w:pPr>
        <w:spacing w:after="0"/>
        <w:ind w:left="0"/>
        <w:jc w:val="both"/>
      </w:pPr>
      <w:r>
        <w:rPr>
          <w:rFonts w:ascii="Times New Roman"/>
          <w:b w:val="false"/>
          <w:i w:val="false"/>
          <w:color w:val="000000"/>
          <w:sz w:val="28"/>
        </w:rPr>
        <w:t>
      сұратылатын құжаттың PDF форматындағы көшірмесі;</w:t>
      </w:r>
    </w:p>
    <w:p>
      <w:pPr>
        <w:spacing w:after="0"/>
        <w:ind w:left="0"/>
        <w:jc w:val="both"/>
      </w:pPr>
      <w:r>
        <w:rPr>
          <w:rFonts w:ascii="Times New Roman"/>
          <w:b w:val="false"/>
          <w:i w:val="false"/>
          <w:color w:val="000000"/>
          <w:sz w:val="28"/>
        </w:rPr>
        <w:t>
      сұратылатын құжаттың XML форматындағы құрылымдалған мәліметтері (Комиссия бекіткен сұралған құжаттың форматы мен құрылымына қойылатын талаптар болған жағдайда);</w:t>
      </w:r>
    </w:p>
    <w:p>
      <w:pPr>
        <w:spacing w:after="0"/>
        <w:ind w:left="0"/>
        <w:jc w:val="both"/>
      </w:pPr>
      <w:r>
        <w:rPr>
          <w:rFonts w:ascii="Times New Roman"/>
          <w:b w:val="false"/>
          <w:i w:val="false"/>
          <w:color w:val="000000"/>
          <w:sz w:val="28"/>
        </w:rPr>
        <w:t>
      жұмыстардың нәтижелерін тану нәтижелері туралы мәліметтер қосымша ұсынылуы мүмкін.</w:t>
      </w:r>
    </w:p>
    <w:p>
      <w:pPr>
        <w:spacing w:after="0"/>
        <w:ind w:left="0"/>
        <w:jc w:val="both"/>
      </w:pPr>
      <w:r>
        <w:rPr>
          <w:rFonts w:ascii="Times New Roman"/>
          <w:b w:val="false"/>
          <w:i w:val="false"/>
          <w:color w:val="000000"/>
          <w:sz w:val="28"/>
        </w:rPr>
        <w:t>
      Сұрау салуда мынадай мәліметтер көрсетіледі:</w:t>
      </w:r>
    </w:p>
    <w:p>
      <w:pPr>
        <w:spacing w:after="0"/>
        <w:ind w:left="0"/>
        <w:jc w:val="both"/>
      </w:pPr>
      <w:r>
        <w:rPr>
          <w:rFonts w:ascii="Times New Roman"/>
          <w:b w:val="false"/>
          <w:i w:val="false"/>
          <w:color w:val="000000"/>
          <w:sz w:val="28"/>
        </w:rPr>
        <w:t>
      мәліметтер оларға қатысты сұратылатын жұмыстардың түрлері;</w:t>
      </w:r>
    </w:p>
    <w:p>
      <w:pPr>
        <w:spacing w:after="0"/>
        <w:ind w:left="0"/>
        <w:jc w:val="both"/>
      </w:pPr>
      <w:r>
        <w:rPr>
          <w:rFonts w:ascii="Times New Roman"/>
          <w:b w:val="false"/>
          <w:i w:val="false"/>
          <w:color w:val="000000"/>
          <w:sz w:val="28"/>
        </w:rPr>
        <w:t>
      жұмыстың қосымша мәліметтер сұратылатын іздеу параметрлері (жұмыстардың нәтижелерін бекіту туралы құжаттың берілген күні және тіркеу нөмірі, өтінім беруші туралы мәліметтер, орындаушы туралы мәліметтер);</w:t>
      </w:r>
    </w:p>
    <w:p>
      <w:pPr>
        <w:spacing w:after="0"/>
        <w:ind w:left="0"/>
        <w:jc w:val="both"/>
      </w:pPr>
      <w:r>
        <w:rPr>
          <w:rFonts w:ascii="Times New Roman"/>
          <w:b w:val="false"/>
          <w:i w:val="false"/>
          <w:color w:val="000000"/>
          <w:sz w:val="28"/>
        </w:rPr>
        <w:t>
      сұрау салудың мазмұны;</w:t>
      </w:r>
    </w:p>
    <w:p>
      <w:pPr>
        <w:spacing w:after="0"/>
        <w:ind w:left="0"/>
        <w:jc w:val="both"/>
      </w:pPr>
      <w:r>
        <w:rPr>
          <w:rFonts w:ascii="Times New Roman"/>
          <w:b w:val="false"/>
          <w:i w:val="false"/>
          <w:color w:val="000000"/>
          <w:sz w:val="28"/>
        </w:rPr>
        <w:t>
      сұрау салу мазмұнының мәтіндік сипаттамасы;</w:t>
      </w:r>
    </w:p>
    <w:p>
      <w:pPr>
        <w:spacing w:after="0"/>
        <w:ind w:left="0"/>
        <w:jc w:val="both"/>
      </w:pPr>
      <w:r>
        <w:rPr>
          <w:rFonts w:ascii="Times New Roman"/>
          <w:b w:val="false"/>
          <w:i w:val="false"/>
          <w:color w:val="000000"/>
          <w:sz w:val="28"/>
        </w:rPr>
        <w:t>
      сұратылатын құжаттардың түрлері;</w:t>
      </w:r>
    </w:p>
    <w:p>
      <w:pPr>
        <w:spacing w:after="0"/>
        <w:ind w:left="0"/>
        <w:jc w:val="both"/>
      </w:pPr>
      <w:r>
        <w:rPr>
          <w:rFonts w:ascii="Times New Roman"/>
          <w:b w:val="false"/>
          <w:i w:val="false"/>
          <w:color w:val="000000"/>
          <w:sz w:val="28"/>
        </w:rPr>
        <w:t>
      жұмыстардың нәтижелерін тануды растау туралы сұрау салу.</w:t>
      </w:r>
    </w:p>
    <w:bookmarkStart w:name="z80" w:id="74"/>
    <w:p>
      <w:pPr>
        <w:spacing w:after="0"/>
        <w:ind w:left="0"/>
        <w:jc w:val="both"/>
      </w:pPr>
      <w:r>
        <w:rPr>
          <w:rFonts w:ascii="Times New Roman"/>
          <w:b w:val="false"/>
          <w:i w:val="false"/>
          <w:color w:val="000000"/>
          <w:sz w:val="28"/>
        </w:rPr>
        <w:t>
      26. Жұмыстарды тануды жүзеге асыратын уәкілетті орган мүше мемлекеттің жұмысты орындаған уәкілетті органына немесе заңды тұлғасына интеграцияланған жүйе құралдарын пайдалана отырып, жұмыстарды тану нәтижелері туралы мәліметтер ұсынады.</w:t>
      </w:r>
    </w:p>
    <w:bookmarkEnd w:id="74"/>
    <w:bookmarkStart w:name="z81" w:id="75"/>
    <w:p>
      <w:pPr>
        <w:spacing w:after="0"/>
        <w:ind w:left="0"/>
        <w:jc w:val="both"/>
      </w:pPr>
      <w:r>
        <w:rPr>
          <w:rFonts w:ascii="Times New Roman"/>
          <w:b w:val="false"/>
          <w:i w:val="false"/>
          <w:color w:val="000000"/>
          <w:sz w:val="28"/>
        </w:rPr>
        <w:t>
      27. Уәкілетті органдар мен Комиссияның интеграцияланған жүйе құралдарын пайдалана отырып жасайтын өзара іс-қимылы осындай өзара іс-қимылды регламенттейтін және Комиссия Алқасы бекітетін технологиялық құжаттардың (бұдан әрі – технологиялық құжаттар) талаптарына сәйкес жүзеге асырылады.</w:t>
      </w:r>
    </w:p>
    <w:bookmarkEnd w:id="75"/>
    <w:bookmarkStart w:name="z82" w:id="76"/>
    <w:p>
      <w:pPr>
        <w:spacing w:after="0"/>
        <w:ind w:left="0"/>
        <w:jc w:val="left"/>
      </w:pPr>
      <w:r>
        <w:rPr>
          <w:rFonts w:ascii="Times New Roman"/>
          <w:b/>
          <w:i w:val="false"/>
          <w:color w:val="000000"/>
        </w:rPr>
        <w:t xml:space="preserve"> VII. Жалпы процесті іске асыру жөніндегі іс-шаралар</w:t>
      </w:r>
    </w:p>
    <w:bookmarkEnd w:id="76"/>
    <w:bookmarkStart w:name="z83" w:id="77"/>
    <w:p>
      <w:pPr>
        <w:spacing w:after="0"/>
        <w:ind w:left="0"/>
        <w:jc w:val="both"/>
      </w:pPr>
      <w:r>
        <w:rPr>
          <w:rFonts w:ascii="Times New Roman"/>
          <w:b w:val="false"/>
          <w:i w:val="false"/>
          <w:color w:val="000000"/>
          <w:sz w:val="28"/>
        </w:rPr>
        <w:t>
      28. Комиссия технологиялық құжаттарды әзірлейді және бекітеді.</w:t>
      </w:r>
    </w:p>
    <w:bookmarkEnd w:id="77"/>
    <w:bookmarkStart w:name="z84" w:id="78"/>
    <w:p>
      <w:pPr>
        <w:spacing w:after="0"/>
        <w:ind w:left="0"/>
        <w:jc w:val="both"/>
      </w:pPr>
      <w:r>
        <w:rPr>
          <w:rFonts w:ascii="Times New Roman"/>
          <w:b w:val="false"/>
          <w:i w:val="false"/>
          <w:color w:val="000000"/>
          <w:sz w:val="28"/>
        </w:rPr>
        <w:t>
      29. Комиссия уәкілетті органдар ұсынған мәліметтерді алуды және сақтауды, сондай-ақ мұндай мәліметтерді Одақтың ақпараттық порталында жариялауды қамтамасыз етеді.</w:t>
      </w:r>
    </w:p>
    <w:bookmarkEnd w:id="78"/>
    <w:bookmarkStart w:name="z85" w:id="79"/>
    <w:p>
      <w:pPr>
        <w:spacing w:after="0"/>
        <w:ind w:left="0"/>
        <w:jc w:val="both"/>
      </w:pPr>
      <w:r>
        <w:rPr>
          <w:rFonts w:ascii="Times New Roman"/>
          <w:b w:val="false"/>
          <w:i w:val="false"/>
          <w:color w:val="000000"/>
          <w:sz w:val="28"/>
        </w:rPr>
        <w:t>
      30. Уәкілетті органдар технологиялық құжаттардың талаптарын орындауды қамтамасыз етуге арналған тиісті ақпараттық жүйелерді әзірлеуді (пысықтауды) және мұндай жүйелерді интеграцияланған жүйенің ұлттық сегменттеріне қосуды қамтамасыз етеді.</w:t>
      </w:r>
    </w:p>
    <w:bookmarkEnd w:id="79"/>
    <w:bookmarkStart w:name="z86" w:id="80"/>
    <w:p>
      <w:pPr>
        <w:spacing w:after="0"/>
        <w:ind w:left="0"/>
        <w:jc w:val="both"/>
      </w:pPr>
      <w:r>
        <w:rPr>
          <w:rFonts w:ascii="Times New Roman"/>
          <w:b w:val="false"/>
          <w:i w:val="false"/>
          <w:color w:val="000000"/>
          <w:sz w:val="28"/>
        </w:rPr>
        <w:t>
      31. Жалпы процесті қолданысқа енгізу, жалпы процесті іске асыру (орындау) нәтижелеріне мониторинг жүргізу және талдау рәсімінің орындалуын үйлестіруді Комиссия жүзеге асырады.</w:t>
      </w:r>
    </w:p>
    <w:bookmarkEnd w:id="80"/>
    <w:bookmarkStart w:name="z87" w:id="81"/>
    <w:p>
      <w:pPr>
        <w:spacing w:after="0"/>
        <w:ind w:left="0"/>
        <w:jc w:val="both"/>
      </w:pPr>
      <w:r>
        <w:rPr>
          <w:rFonts w:ascii="Times New Roman"/>
          <w:b w:val="false"/>
          <w:i w:val="false"/>
          <w:color w:val="000000"/>
          <w:sz w:val="28"/>
        </w:rPr>
        <w:t>
      32. Уәкілетті органдар осы Қағидалардың 8 және 9-тармақтарына сәйкес Комиссияға өзекті мәліметтер беруді қамтамасыз етеді.</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ақпараттық қорларындағы</w:t>
            </w:r>
            <w:r>
              <w:br/>
            </w:r>
            <w:r>
              <w:rPr>
                <w:rFonts w:ascii="Times New Roman"/>
                <w:b w:val="false"/>
                <w:i w:val="false"/>
                <w:color w:val="000000"/>
                <w:sz w:val="20"/>
              </w:rPr>
              <w:t>өлшемдер бірлігін қамтамасыз</w:t>
            </w:r>
            <w:r>
              <w:br/>
            </w:r>
            <w:r>
              <w:rPr>
                <w:rFonts w:ascii="Times New Roman"/>
                <w:b w:val="false"/>
                <w:i w:val="false"/>
                <w:color w:val="000000"/>
                <w:sz w:val="20"/>
              </w:rPr>
              <w:t>ету саласындағы мәліметтермен</w:t>
            </w:r>
            <w:r>
              <w:br/>
            </w:r>
            <w:r>
              <w:rPr>
                <w:rFonts w:ascii="Times New Roman"/>
                <w:b w:val="false"/>
                <w:i w:val="false"/>
                <w:color w:val="000000"/>
                <w:sz w:val="20"/>
              </w:rPr>
              <w:t>алмасуды қамтамасыз ету"</w:t>
            </w:r>
            <w:r>
              <w:br/>
            </w:r>
            <w:r>
              <w:rPr>
                <w:rFonts w:ascii="Times New Roman"/>
                <w:b w:val="false"/>
                <w:i w:val="false"/>
                <w:color w:val="000000"/>
                <w:sz w:val="20"/>
              </w:rPr>
              <w:t>жалпы процесін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p>
        </w:tc>
      </w:tr>
    </w:tbl>
    <w:bookmarkStart w:name="z89" w:id="82"/>
    <w:p>
      <w:pPr>
        <w:spacing w:after="0"/>
        <w:ind w:left="0"/>
        <w:jc w:val="left"/>
      </w:pPr>
      <w:r>
        <w:rPr>
          <w:rFonts w:ascii="Times New Roman"/>
          <w:b/>
          <w:i w:val="false"/>
          <w:color w:val="000000"/>
        </w:rPr>
        <w:t xml:space="preserve"> "Еуразиялық экономикалық одаққа мүше мемлекеттердің ақпараттық қорларындағы өлшемдер бірлігін қамтамасыз ету саласындағы мәліметтермен алмасуды қамтамасыз ету" жалпы процесі шеңберінде өлшемдер бірлігін қамтамасыз ету саласында анықтамалық мәліметтерді қалыптастырудың ФУНКЦИОНАЛДЫҚ СХЕМАСЫ</w:t>
      </w:r>
    </w:p>
    <w:bookmarkEnd w:id="82"/>
    <w:p>
      <w:pPr>
        <w:spacing w:after="0"/>
        <w:ind w:left="0"/>
        <w:jc w:val="left"/>
      </w:pP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ақпараттық қорларындағы</w:t>
            </w:r>
            <w:r>
              <w:br/>
            </w:r>
            <w:r>
              <w:rPr>
                <w:rFonts w:ascii="Times New Roman"/>
                <w:b w:val="false"/>
                <w:i w:val="false"/>
                <w:color w:val="000000"/>
                <w:sz w:val="20"/>
              </w:rPr>
              <w:t>өлшемдер бірлігін қамтамасыз</w:t>
            </w:r>
            <w:r>
              <w:br/>
            </w:r>
            <w:r>
              <w:rPr>
                <w:rFonts w:ascii="Times New Roman"/>
                <w:b w:val="false"/>
                <w:i w:val="false"/>
                <w:color w:val="000000"/>
                <w:sz w:val="20"/>
              </w:rPr>
              <w:t>ету саласындағы мәліметтермен</w:t>
            </w:r>
            <w:r>
              <w:br/>
            </w:r>
            <w:r>
              <w:rPr>
                <w:rFonts w:ascii="Times New Roman"/>
                <w:b w:val="false"/>
                <w:i w:val="false"/>
                <w:color w:val="000000"/>
                <w:sz w:val="20"/>
              </w:rPr>
              <w:t>алмасуды қамтамасыз ету"</w:t>
            </w:r>
            <w:r>
              <w:br/>
            </w:r>
            <w:r>
              <w:rPr>
                <w:rFonts w:ascii="Times New Roman"/>
                <w:b w:val="false"/>
                <w:i w:val="false"/>
                <w:color w:val="000000"/>
                <w:sz w:val="20"/>
              </w:rPr>
              <w:t>жалпы процесін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bl>
    <w:bookmarkStart w:name="z91" w:id="83"/>
    <w:p>
      <w:pPr>
        <w:spacing w:after="0"/>
        <w:ind w:left="0"/>
        <w:jc w:val="left"/>
      </w:pPr>
      <w:r>
        <w:rPr>
          <w:rFonts w:ascii="Times New Roman"/>
          <w:b/>
          <w:i w:val="false"/>
          <w:color w:val="000000"/>
        </w:rPr>
        <w:t xml:space="preserve"> "Еуразиялық экономикалық одаққа мүше мемлекеттердің ақпараттық қорларындағы өлшемдер бірлігін қамтамасыз ету саласындағы мәліметтермен алмасуды қамтамасыз ету" жалпы процесі шеңберінде мемлекеттік алғашқы (бастапқы, ұлттық) шамалар эталондары (шамалар шәкілдері) туралы мәліметтерді қалыптастырудың ФУНКЦИОНАЛДЫҚ СХЕМАСЫ</w:t>
      </w:r>
    </w:p>
    <w:bookmarkEnd w:id="83"/>
    <w:p>
      <w:pPr>
        <w:spacing w:after="0"/>
        <w:ind w:left="0"/>
        <w:jc w:val="left"/>
      </w:pP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ақпараттық қорларындағы</w:t>
            </w:r>
            <w:r>
              <w:br/>
            </w:r>
            <w:r>
              <w:rPr>
                <w:rFonts w:ascii="Times New Roman"/>
                <w:b w:val="false"/>
                <w:i w:val="false"/>
                <w:color w:val="000000"/>
                <w:sz w:val="20"/>
              </w:rPr>
              <w:t>өлшемдер бірлігін қамтамасыз</w:t>
            </w:r>
            <w:r>
              <w:br/>
            </w:r>
            <w:r>
              <w:rPr>
                <w:rFonts w:ascii="Times New Roman"/>
                <w:b w:val="false"/>
                <w:i w:val="false"/>
                <w:color w:val="000000"/>
                <w:sz w:val="20"/>
              </w:rPr>
              <w:t>ету саласындағы мәліметтермен</w:t>
            </w:r>
            <w:r>
              <w:br/>
            </w:r>
            <w:r>
              <w:rPr>
                <w:rFonts w:ascii="Times New Roman"/>
                <w:b w:val="false"/>
                <w:i w:val="false"/>
                <w:color w:val="000000"/>
                <w:sz w:val="20"/>
              </w:rPr>
              <w:t>алмасуды қамтамасыз ету"</w:t>
            </w:r>
            <w:r>
              <w:br/>
            </w:r>
            <w:r>
              <w:rPr>
                <w:rFonts w:ascii="Times New Roman"/>
                <w:b w:val="false"/>
                <w:i w:val="false"/>
                <w:color w:val="000000"/>
                <w:sz w:val="20"/>
              </w:rPr>
              <w:t>жалпы процесін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 3 ҚОСЫМША</w:t>
            </w:r>
          </w:p>
        </w:tc>
      </w:tr>
    </w:tbl>
    <w:bookmarkStart w:name="z93" w:id="84"/>
    <w:p>
      <w:pPr>
        <w:spacing w:after="0"/>
        <w:ind w:left="0"/>
        <w:jc w:val="left"/>
      </w:pPr>
      <w:r>
        <w:rPr>
          <w:rFonts w:ascii="Times New Roman"/>
          <w:b/>
          <w:i w:val="false"/>
          <w:color w:val="000000"/>
        </w:rPr>
        <w:t xml:space="preserve"> "Еуразиялық экономикалық одаққа мүше мемлекеттердің ақпараттық қорларындағы өлшемдер бірлігін қамтамасыз ету саласындағы мәліметтермен алмасуды қамтамасыз ету" жалпы процесі шеңберінде бекітілген тұрпаттардың өлшеу құралдары, бекітілген тұрпаттардың стандарттық үлгілері, өлшемдердің аттестатталған әдістемелері туралы мәліметтермен жүргізілетін жұмыстың ФУНКЦИОНАЛДЫҚ СХЕМАСЫ</w:t>
      </w:r>
    </w:p>
    <w:bookmarkEnd w:id="84"/>
    <w:p>
      <w:pPr>
        <w:spacing w:after="0"/>
        <w:ind w:left="0"/>
        <w:jc w:val="left"/>
      </w:pP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ақпараттық қорларындағы</w:t>
            </w:r>
            <w:r>
              <w:br/>
            </w:r>
            <w:r>
              <w:rPr>
                <w:rFonts w:ascii="Times New Roman"/>
                <w:b w:val="false"/>
                <w:i w:val="false"/>
                <w:color w:val="000000"/>
                <w:sz w:val="20"/>
              </w:rPr>
              <w:t>өлшемдер бірлігін қамтамасыз</w:t>
            </w:r>
            <w:r>
              <w:br/>
            </w:r>
            <w:r>
              <w:rPr>
                <w:rFonts w:ascii="Times New Roman"/>
                <w:b w:val="false"/>
                <w:i w:val="false"/>
                <w:color w:val="000000"/>
                <w:sz w:val="20"/>
              </w:rPr>
              <w:t>ету саласындағы мәліметтермен</w:t>
            </w:r>
            <w:r>
              <w:br/>
            </w:r>
            <w:r>
              <w:rPr>
                <w:rFonts w:ascii="Times New Roman"/>
                <w:b w:val="false"/>
                <w:i w:val="false"/>
                <w:color w:val="000000"/>
                <w:sz w:val="20"/>
              </w:rPr>
              <w:t>алмасуды қамтамасыз ету"</w:t>
            </w:r>
            <w:r>
              <w:br/>
            </w:r>
            <w:r>
              <w:rPr>
                <w:rFonts w:ascii="Times New Roman"/>
                <w:b w:val="false"/>
                <w:i w:val="false"/>
                <w:color w:val="000000"/>
                <w:sz w:val="20"/>
              </w:rPr>
              <w:t>жалпы процесін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 4 ҚОСЫМША</w:t>
            </w:r>
          </w:p>
        </w:tc>
      </w:tr>
    </w:tbl>
    <w:bookmarkStart w:name="z95" w:id="85"/>
    <w:p>
      <w:pPr>
        <w:spacing w:after="0"/>
        <w:ind w:left="0"/>
        <w:jc w:val="left"/>
      </w:pPr>
      <w:r>
        <w:rPr>
          <w:rFonts w:ascii="Times New Roman"/>
          <w:b/>
          <w:i w:val="false"/>
          <w:color w:val="000000"/>
        </w:rPr>
        <w:t xml:space="preserve"> "Еуразиялық экономикалық одаққа мүше мемлекеттердің ақпараттық қорларындағы өлшемдер бірлігін қамтамасыз ету саласындағы мәліметтермен алмасуды қамтамасыз ету" жалпы процесі шеңберінде өлшеу құралдарын тексеру туралы  мәліметтермен жүргізілетін жұмыстың ФУНКЦИОНАЛДЫҚ СХЕМАСЫ</w:t>
      </w:r>
    </w:p>
    <w:bookmarkEnd w:id="85"/>
    <w:p>
      <w:pPr>
        <w:spacing w:after="0"/>
        <w:ind w:left="0"/>
        <w:jc w:val="left"/>
      </w:pPr>
      <w:r>
        <w:br/>
      </w:r>
    </w:p>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ақпараттық қорларындағы</w:t>
            </w:r>
            <w:r>
              <w:br/>
            </w:r>
            <w:r>
              <w:rPr>
                <w:rFonts w:ascii="Times New Roman"/>
                <w:b w:val="false"/>
                <w:i w:val="false"/>
                <w:color w:val="000000"/>
                <w:sz w:val="20"/>
              </w:rPr>
              <w:t>өлшемдер бірлігін қамтамасыз</w:t>
            </w:r>
            <w:r>
              <w:br/>
            </w:r>
            <w:r>
              <w:rPr>
                <w:rFonts w:ascii="Times New Roman"/>
                <w:b w:val="false"/>
                <w:i w:val="false"/>
                <w:color w:val="000000"/>
                <w:sz w:val="20"/>
              </w:rPr>
              <w:t>ету саласындағы мәліметтермен</w:t>
            </w:r>
            <w:r>
              <w:br/>
            </w:r>
            <w:r>
              <w:rPr>
                <w:rFonts w:ascii="Times New Roman"/>
                <w:b w:val="false"/>
                <w:i w:val="false"/>
                <w:color w:val="000000"/>
                <w:sz w:val="20"/>
              </w:rPr>
              <w:t>алмасуды қамтамасыз ету"</w:t>
            </w:r>
            <w:r>
              <w:br/>
            </w:r>
            <w:r>
              <w:rPr>
                <w:rFonts w:ascii="Times New Roman"/>
                <w:b w:val="false"/>
                <w:i w:val="false"/>
                <w:color w:val="000000"/>
                <w:sz w:val="20"/>
              </w:rPr>
              <w:t>жалпы процесін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 5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одаққа мүше мемлекеттердің ақпараттық қорларындағы өлшемдер бірлігін қамтамасыз ету саласындағы мәліметтермен алмасуды қамтамасыз ету" жалпы процесі шеңберінде өлшемдер бірлігін қамтамасыз ету саласындағы жұмыстардың нәтижелерін өзара тануды жүзеге асырудың ФУНКЦИОНАЛДЫҚ СХЕМАСЫ</w:t>
      </w:r>
    </w:p>
    <w:p>
      <w:pPr>
        <w:spacing w:after="0"/>
        <w:ind w:left="0"/>
        <w:jc w:val="left"/>
      </w:pPr>
      <w:r>
        <w:br/>
      </w:r>
    </w:p>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61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ақпараттық қорларындағы</w:t>
            </w:r>
            <w:r>
              <w:br/>
            </w:r>
            <w:r>
              <w:rPr>
                <w:rFonts w:ascii="Times New Roman"/>
                <w:b w:val="false"/>
                <w:i w:val="false"/>
                <w:color w:val="000000"/>
                <w:sz w:val="20"/>
              </w:rPr>
              <w:t>өлшемдер бірлігін қамтамасыз</w:t>
            </w:r>
            <w:r>
              <w:br/>
            </w:r>
            <w:r>
              <w:rPr>
                <w:rFonts w:ascii="Times New Roman"/>
                <w:b w:val="false"/>
                <w:i w:val="false"/>
                <w:color w:val="000000"/>
                <w:sz w:val="20"/>
              </w:rPr>
              <w:t>ету саласындағы мәліметтермен</w:t>
            </w:r>
            <w:r>
              <w:br/>
            </w:r>
            <w:r>
              <w:rPr>
                <w:rFonts w:ascii="Times New Roman"/>
                <w:b w:val="false"/>
                <w:i w:val="false"/>
                <w:color w:val="000000"/>
                <w:sz w:val="20"/>
              </w:rPr>
              <w:t>алмасуды қамтамасыз ету"</w:t>
            </w:r>
            <w:r>
              <w:br/>
            </w:r>
            <w:r>
              <w:rPr>
                <w:rFonts w:ascii="Times New Roman"/>
                <w:b w:val="false"/>
                <w:i w:val="false"/>
                <w:color w:val="000000"/>
                <w:sz w:val="20"/>
              </w:rPr>
              <w:t>жалпы процесін іске асыру</w:t>
            </w:r>
            <w:r>
              <w:br/>
            </w:r>
            <w:r>
              <w:rPr>
                <w:rFonts w:ascii="Times New Roman"/>
                <w:b w:val="false"/>
                <w:i w:val="false"/>
                <w:color w:val="000000"/>
                <w:sz w:val="20"/>
              </w:rPr>
              <w:t>қағидаларына</w:t>
            </w:r>
            <w:r>
              <w:br/>
            </w:r>
            <w:r>
              <w:rPr>
                <w:rFonts w:ascii="Times New Roman"/>
                <w:b w:val="false"/>
                <w:i w:val="false"/>
                <w:color w:val="000000"/>
                <w:sz w:val="20"/>
              </w:rPr>
              <w:t>№ 6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одаққа мүше мемлекеттердің ақпараттық қорларындағы өлшемдер бірлігін қамтамасыз ету саласындағы мәліметтермен алмасуды қамтамасыз ету" жалпы процесін іске асыру кезінде Еуразиялық экономикалық одаққа мүше мемлекеттердің уәкілетті органдары мен Еуразиялық экономикалық комиссияның арасында берілетін мәліметтердің құрылымы мен форматына қойылатын ТАЛАПТАР</w:t>
      </w:r>
    </w:p>
    <w:bookmarkStart w:name="z100" w:id="86"/>
    <w:p>
      <w:pPr>
        <w:spacing w:after="0"/>
        <w:ind w:left="0"/>
        <w:jc w:val="both"/>
      </w:pPr>
      <w:r>
        <w:rPr>
          <w:rFonts w:ascii="Times New Roman"/>
          <w:b w:val="false"/>
          <w:i w:val="false"/>
          <w:color w:val="000000"/>
          <w:sz w:val="28"/>
        </w:rPr>
        <w:t>
      1. Осы талаптар Еуразиялық экономикалық одаққа мүше мемлекеттердің уәкілетті органдарының (бұдан әрі тиісінше – Одақ, мүше мемлекеттер, уәкілетті органдар), уәкілетті органдар мен Еуразиялық экономикалық комиссияның (бұдан әрі – Комиссия) арасында "Еуразиялық экономикалық одаққа мүше мемлекеттердің ақпараттық қорларындағы өлшемдер бірлігін қамтамасыз ету саласындағы мәліметтермен алмасуды қамтамасыз ету" жалпы процесін (бұдан әрі – жалпы процесс) іске асыру кезінде электрондық түрде берілетін мәліметтердің құрылымы мен форматын айқындайды.</w:t>
      </w:r>
    </w:p>
    <w:bookmarkEnd w:id="86"/>
    <w:bookmarkStart w:name="z101" w:id="87"/>
    <w:p>
      <w:pPr>
        <w:spacing w:after="0"/>
        <w:ind w:left="0"/>
        <w:jc w:val="both"/>
      </w:pPr>
      <w:r>
        <w:rPr>
          <w:rFonts w:ascii="Times New Roman"/>
          <w:b w:val="false"/>
          <w:i w:val="false"/>
          <w:color w:val="000000"/>
          <w:sz w:val="28"/>
        </w:rPr>
        <w:t>
      2. Мәліметтер құрылымына қойылатын талаптар жалпы процестің сыртқы және өзара саудасын интеграцияланған ақпараттық жүйесінің құралдарымен іске асыру кезіндегі ақпараттық өзара іс-қимылды регламенттейтін технологиялық құжаттарды әзірлеу кезеңінде нақтыланады.</w:t>
      </w:r>
    </w:p>
    <w:bookmarkEnd w:id="87"/>
    <w:bookmarkStart w:name="z102" w:id="88"/>
    <w:p>
      <w:pPr>
        <w:spacing w:after="0"/>
        <w:ind w:left="0"/>
        <w:jc w:val="both"/>
      </w:pPr>
      <w:r>
        <w:rPr>
          <w:rFonts w:ascii="Times New Roman"/>
          <w:b w:val="false"/>
          <w:i w:val="false"/>
          <w:color w:val="000000"/>
          <w:sz w:val="28"/>
        </w:rPr>
        <w:t>
      3. Берілетін мәліметтер мынадай стандарттарға сәйкес XMLформатында қалыптастырылады: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"Extensible Markup Language (XML) 1.0 (Fouth Edition)" ("Интернет" ақпараттық-телекоммуникациялық (бұдан әрі – Интернет желісі) желісінде: http://www.w3.org/TR/REC-xml мекенжайы бойынша жарияланған);</w:t>
      </w:r>
    </w:p>
    <w:bookmarkStart w:name="z104" w:id="89"/>
    <w:p>
      <w:pPr>
        <w:spacing w:after="0"/>
        <w:ind w:left="0"/>
        <w:jc w:val="both"/>
      </w:pPr>
      <w:r>
        <w:rPr>
          <w:rFonts w:ascii="Times New Roman"/>
          <w:b w:val="false"/>
          <w:i w:val="false"/>
          <w:color w:val="000000"/>
          <w:sz w:val="28"/>
        </w:rPr>
        <w:t xml:space="preserve">
      б) "Namespaces in XML" (Интернет желісінде: http://www.w3.org/TR/REC-xml-names мекенжайы бойынша жарияланған); </w:t>
      </w:r>
    </w:p>
    <w:bookmarkEnd w:id="89"/>
    <w:bookmarkStart w:name="z105" w:id="90"/>
    <w:p>
      <w:pPr>
        <w:spacing w:after="0"/>
        <w:ind w:left="0"/>
        <w:jc w:val="both"/>
      </w:pPr>
      <w:r>
        <w:rPr>
          <w:rFonts w:ascii="Times New Roman"/>
          <w:b w:val="false"/>
          <w:i w:val="false"/>
          <w:color w:val="000000"/>
          <w:sz w:val="28"/>
        </w:rPr>
        <w:t>
      в) "XML Schema Part 1: Structures" и "XML Schema Part 2: Datatypes" (Интернет желісінде: http://www.w3.org/TR/xmlschema-1/ және http://www.w3.org/TR/xmlschema-2/ мекенжайлары бойынша жарияланған).</w:t>
      </w:r>
    </w:p>
    <w:bookmarkEnd w:id="90"/>
    <w:bookmarkStart w:name="z106" w:id="91"/>
    <w:p>
      <w:pPr>
        <w:spacing w:after="0"/>
        <w:ind w:left="0"/>
        <w:jc w:val="both"/>
      </w:pPr>
      <w:r>
        <w:rPr>
          <w:rFonts w:ascii="Times New Roman"/>
          <w:b w:val="false"/>
          <w:i w:val="false"/>
          <w:color w:val="000000"/>
          <w:sz w:val="28"/>
        </w:rPr>
        <w:t>
      4. Берілетін мәліметтердің құрылымдары 1 – 6-кестелерде келтірілген.</w:t>
      </w:r>
    </w:p>
    <w:bookmarkEnd w:id="91"/>
    <w:bookmarkStart w:name="z107" w:id="92"/>
    <w:p>
      <w:pPr>
        <w:spacing w:after="0"/>
        <w:ind w:left="0"/>
        <w:jc w:val="both"/>
      </w:pPr>
      <w:r>
        <w:rPr>
          <w:rFonts w:ascii="Times New Roman"/>
          <w:b w:val="false"/>
          <w:i w:val="false"/>
          <w:color w:val="000000"/>
          <w:sz w:val="28"/>
        </w:rPr>
        <w:t>
      5. Кестеде мынадай жолақтар (бағандар) қалыптастырылады:</w:t>
      </w:r>
    </w:p>
    <w:bookmarkEnd w:id="92"/>
    <w:p>
      <w:pPr>
        <w:spacing w:after="0"/>
        <w:ind w:left="0"/>
        <w:jc w:val="both"/>
      </w:pPr>
      <w:r>
        <w:rPr>
          <w:rFonts w:ascii="Times New Roman"/>
          <w:b w:val="false"/>
          <w:i w:val="false"/>
          <w:color w:val="000000"/>
          <w:sz w:val="28"/>
        </w:rPr>
        <w:t>
      "деректеменің аты" – деректеменің реттік нөмірі және деректеменің қалыптасқан немесе ресми түрде сөздік белгіленуі;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"ескертпе" – деректеменің арналуын нақтылайтын, оның қалыптастырылу (толтырылу) қағидаларын айқындайтын мәтін немесе деректеменің ықтимал мәндерінің сөздік сипаттамасы;</w:t>
      </w:r>
    </w:p>
    <w:p>
      <w:pPr>
        <w:spacing w:after="0"/>
        <w:ind w:left="0"/>
        <w:jc w:val="both"/>
      </w:pPr>
      <w:r>
        <w:rPr>
          <w:rFonts w:ascii="Times New Roman"/>
          <w:b w:val="false"/>
          <w:i w:val="false"/>
          <w:color w:val="000000"/>
          <w:sz w:val="28"/>
        </w:rPr>
        <w:t>
      "көпт." – деректемелердің көптігі (деректемелердің ықтимал қайталануларының міндеттілігі (опционалдығы) және саны.</w:t>
      </w:r>
    </w:p>
    <w:bookmarkStart w:name="z108" w:id="93"/>
    <w:p>
      <w:pPr>
        <w:spacing w:after="0"/>
        <w:ind w:left="0"/>
        <w:jc w:val="both"/>
      </w:pPr>
      <w:r>
        <w:rPr>
          <w:rFonts w:ascii="Times New Roman"/>
          <w:b w:val="false"/>
          <w:i w:val="false"/>
          <w:color w:val="000000"/>
          <w:sz w:val="28"/>
        </w:rPr>
        <w:t>
      6. Берілетін деректер деректемелерінің көптігін көрсету үшін мынадай белгілер пайдаланылады:</w:t>
      </w:r>
    </w:p>
    <w:bookmarkEnd w:id="93"/>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xml:space="preserve">
      n – деректеме міндетті, n рет қайталануға тиіс (n &gt; 1); </w:t>
      </w:r>
    </w:p>
    <w:p>
      <w:pPr>
        <w:spacing w:after="0"/>
        <w:ind w:left="0"/>
        <w:jc w:val="both"/>
      </w:pPr>
      <w:r>
        <w:rPr>
          <w:rFonts w:ascii="Times New Roman"/>
          <w:b w:val="false"/>
          <w:i w:val="false"/>
          <w:color w:val="000000"/>
          <w:sz w:val="28"/>
        </w:rPr>
        <w:t xml:space="preserve">
      1..* – деректеме міндетті, шектеусіз қайталауға болады; </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көп емес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xml:space="preserve">
      0..* – деректеме опционалды, шектеусіз қайталауға болады; </w:t>
      </w:r>
    </w:p>
    <w:p>
      <w:pPr>
        <w:spacing w:after="0"/>
        <w:ind w:left="0"/>
        <w:jc w:val="both"/>
      </w:pPr>
      <w:r>
        <w:rPr>
          <w:rFonts w:ascii="Times New Roman"/>
          <w:b w:val="false"/>
          <w:i w:val="false"/>
          <w:color w:val="000000"/>
          <w:sz w:val="28"/>
        </w:rPr>
        <w:t xml:space="preserve">
      0..m – деректеме опционалды, m реттен көп емес қайталауға болады (m &gt; 1). </w:t>
      </w:r>
    </w:p>
    <w:bookmarkStart w:name="z109" w:id="94"/>
    <w:p>
      <w:pPr>
        <w:spacing w:after="0"/>
        <w:ind w:left="0"/>
        <w:jc w:val="both"/>
      </w:pPr>
      <w:r>
        <w:rPr>
          <w:rFonts w:ascii="Times New Roman"/>
          <w:b w:val="false"/>
          <w:i w:val="false"/>
          <w:color w:val="000000"/>
          <w:sz w:val="28"/>
        </w:rPr>
        <w:t>
      1-кесте</w:t>
      </w:r>
    </w:p>
    <w:bookmarkEnd w:id="94"/>
    <w:bookmarkStart w:name="z110" w:id="95"/>
    <w:p>
      <w:pPr>
        <w:spacing w:after="0"/>
        <w:ind w:left="0"/>
        <w:jc w:val="left"/>
      </w:pPr>
      <w:r>
        <w:rPr>
          <w:rFonts w:ascii="Times New Roman"/>
          <w:b/>
          <w:i w:val="false"/>
          <w:color w:val="000000"/>
        </w:rPr>
        <w:t xml:space="preserve"> "Мемлекеттік алғашқы (ұлттық, бастапқы) шама бірлігінің (шама шәкілінің) эталоны туралы мәліметтер" мәліметтерінің құрылымы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val="false"/>
                <w:i w:val="false"/>
                <w:color w:val="000000"/>
                <w:sz w:val="20"/>
              </w:rPr>
              <w:t xml:space="preserve"> </w:t>
            </w:r>
            <w:r>
              <w:rPr>
                <w:rFonts w:ascii="Times New Roman"/>
                <w:b/>
                <w:i w:val="false"/>
                <w:color w:val="000000"/>
                <w:sz w:val="20"/>
              </w:rPr>
              <w:t>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val="false"/>
                <w:i w:val="false"/>
                <w:color w:val="000000"/>
                <w:sz w:val="20"/>
              </w:rPr>
              <w:t xml:space="preserve">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Шама бірлігінің (шама шәкілінің) эталоны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алғашқы (ұлттық, бастапқы) шама бірлігінің (шама шәкілінің) эталоны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эталонның толық атауы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Өнімнің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ақпараттық қорындағы эталонның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эталонның мүше мемлекет заңнамасының талаптарына сәйкес қалыптастырылған тіркеу нөмірі (бар болған жағдайда)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Эталонның метрологиялық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эталонның метрологиялық сипаттамасы туралы мәліметтер (номиналдық шама немесе мәндер диапазоны, эталон іске асыратын белгісіздік)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эталонның әрбір метрологиялық сипаттамасы үшін жеке толтырылады. Эталонның метрологиялық сипаттамасы мәліметтер көрсетіледі: эталон іске асыратын номиналдық шама немесе мәндер диапазоны, дәлдік сыныбы немесе тексеру (иерархиялық) схемасы бойынша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Эталонның бекітілген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эталонның бекітілген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эталонның бекітілген жылы (бар болған жағдайда)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Эталонды сақтау және қолдану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 сақтау және қолдану орны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эталонның ұстаушысы туралы мынадай мәліметтер құрылымдалған түрде көрсетіледі:</w:t>
            </w:r>
          </w:p>
          <w:p>
            <w:pPr>
              <w:spacing w:after="20"/>
              <w:ind w:left="20"/>
              <w:jc w:val="both"/>
            </w:pPr>
            <w:r>
              <w:rPr>
                <w:rFonts w:ascii="Times New Roman"/>
                <w:b w:val="false"/>
                <w:i w:val="false"/>
                <w:color w:val="000000"/>
                <w:sz w:val="20"/>
              </w:rPr>
              <w:t>
эталонның ұстаушысының атауы және ұйымдық-құқықтық нысаны</w:t>
            </w:r>
          </w:p>
          <w:p>
            <w:pPr>
              <w:spacing w:after="20"/>
              <w:ind w:left="20"/>
              <w:jc w:val="both"/>
            </w:pPr>
            <w:r>
              <w:rPr>
                <w:rFonts w:ascii="Times New Roman"/>
                <w:b w:val="false"/>
                <w:i w:val="false"/>
                <w:color w:val="000000"/>
                <w:sz w:val="20"/>
              </w:rPr>
              <w:t>
эталонның ұстаушысының мекенжайы</w:t>
            </w:r>
          </w:p>
          <w:p>
            <w:pPr>
              <w:spacing w:after="20"/>
              <w:ind w:left="20"/>
              <w:jc w:val="both"/>
            </w:pPr>
            <w:r>
              <w:rPr>
                <w:rFonts w:ascii="Times New Roman"/>
                <w:b w:val="false"/>
                <w:i w:val="false"/>
                <w:color w:val="000000"/>
                <w:sz w:val="20"/>
              </w:rPr>
              <w:t>
эталонның ұстаушысының байланысу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Эталонның метрологиялық қадағалануы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эталонның метрологиялық қадағалануы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сипатталып отырған эталон бірлік мәнін алған эталон елінің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көрсету үшін ISO 3166-1 сәйкес әлем елдерінің кодтары мен атауларының тізбесін қамтитын әлем елдері сыныптауышындағы 2 таңбалы әріптік код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Тексеру (иерархиялық)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(иерархиялық) схемасы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немесе мемлекетаралық стандартқа (бар болған жағдайда) сәйкес тексеру схемасының деректемелері (атауы, белгіленімі)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11" w:id="96"/>
    <w:p>
      <w:pPr>
        <w:spacing w:after="0"/>
        <w:ind w:left="0"/>
        <w:jc w:val="both"/>
      </w:pPr>
      <w:r>
        <w:rPr>
          <w:rFonts w:ascii="Times New Roman"/>
          <w:b w:val="false"/>
          <w:i w:val="false"/>
          <w:color w:val="000000"/>
          <w:sz w:val="28"/>
        </w:rPr>
        <w:t>
      2-кесте</w:t>
      </w:r>
    </w:p>
    <w:bookmarkEnd w:id="96"/>
    <w:bookmarkStart w:name="z112" w:id="97"/>
    <w:p>
      <w:pPr>
        <w:spacing w:after="0"/>
        <w:ind w:left="0"/>
        <w:jc w:val="left"/>
      </w:pPr>
      <w:r>
        <w:rPr>
          <w:rFonts w:ascii="Times New Roman"/>
          <w:b/>
          <w:i w:val="false"/>
          <w:color w:val="000000"/>
        </w:rPr>
        <w:t xml:space="preserve"> "Өлшеу құралдарының бекітілген тұрпаты туралы мәліметтер" деректерінің құрылымы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val="false"/>
                <w:i w:val="false"/>
                <w:color w:val="000000"/>
                <w:sz w:val="20"/>
              </w:rPr>
              <w:t xml:space="preserve"> </w:t>
            </w:r>
            <w:r>
              <w:rPr>
                <w:rFonts w:ascii="Times New Roman"/>
                <w:b/>
                <w:i w:val="false"/>
                <w:color w:val="000000"/>
                <w:sz w:val="20"/>
              </w:rPr>
              <w:t>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val="false"/>
                <w:i w:val="false"/>
                <w:color w:val="000000"/>
                <w:sz w:val="20"/>
              </w:rPr>
              <w:t xml:space="preserve">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Өлшеу құралдарының тұрпаты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тұрпаты туралы мәліметтер, оның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Өлшеу құралының тұрпатын бекіту туралы сертификат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тұрпатын бекіту туралы сертификат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Сертификаттың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2016 жылғы 18 қазандағы №98 шешімінің талаптарына сәйкес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Сертификаттың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Сертификаттың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Сертификаттың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Сертификаттың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көшірмесі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Бинарлық форматтағы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сканерленген көшірмесін қамтитын файл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 форматындағы құжаттың сканерленген көшірмесі. Егер "ХМL форматындағы құжат туралы мәліметтер" деректемесі толтырылмаған жағдайда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XML форматындағы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түрдегі құжаттың мәліметтерін қамтитын файл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форматтағы құжаттың мазмұны туралы мәліметтер. Егер "Бинарлық форматтағы құжат туралы мәліметтер" деректемесі толтырылмаған жағдайда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Өлшеу құралы тұрпаты сипаттамасының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тұрпаты сипаттамасының көшірмесі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Бинарлық форматтағы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скан-көшірмесін қамтитын файл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 форматындағы құжаттың сканерленген көшірмесі. Егер "ХМL форматындағы құжат туралы мәліметтер" деректемесі толтырылмаған жағдайда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XML форматындағы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түрдегі құжаттың мәліметтерін қамтитын файл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форматтағы құжаттың мазмұны туралы мәліметтер. "Бинарлық форматтағы құжат туралы мәліметтер" деректемесі толтырылмаған жағдайда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Тексеруаралық интервал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түрдегі өлшеу құралдарын тексеру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Өлшеу құралын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құралдарын дайындаушы туралы ақпарат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дайындаушының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дайындаушының байланысу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Тексеру әдістемесі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 әдістемесін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Құжаттың 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Бинарлық форматтағы құжат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сканерленген көшірмесін қамтитын файл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 форматындағы құжаттың сканерленген көшірмесі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Өлшеу құралын тексеруді тану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мемлекеттерде өлшеу құралдарын тексеруді тану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тексеруді тану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көрсету үшін ISO 3166-1 сәйкес әлем елдерінің кодтары мен атауларының тізбесін қамтитын әлем елдері сыныптауышындағы 2 таңбалы әріптік код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Танылатын тексеру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танылатын тексеру түрінің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xml:space="preserve">
1 – бастапқы тексеру </w:t>
            </w:r>
          </w:p>
          <w:p>
            <w:pPr>
              <w:spacing w:after="20"/>
              <w:ind w:left="20"/>
              <w:jc w:val="both"/>
            </w:pPr>
            <w:r>
              <w:rPr>
                <w:rFonts w:ascii="Times New Roman"/>
                <w:b w:val="false"/>
                <w:i w:val="false"/>
                <w:color w:val="000000"/>
                <w:sz w:val="20"/>
              </w:rPr>
              <w:t>
2 – мерзімдік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Өлшеу құралын тексеруді тану фактісін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бірлігін қамтамасыз ету саласындағы жұмыстардың нәтижелерін тану фактісін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xml:space="preserve">
1 – жұмыстардың нәтижелері танылды </w:t>
            </w:r>
          </w:p>
          <w:p>
            <w:pPr>
              <w:spacing w:after="20"/>
              <w:ind w:left="20"/>
              <w:jc w:val="both"/>
            </w:pPr>
            <w:r>
              <w:rPr>
                <w:rFonts w:ascii="Times New Roman"/>
                <w:b w:val="false"/>
                <w:i w:val="false"/>
                <w:color w:val="000000"/>
                <w:sz w:val="20"/>
              </w:rPr>
              <w:t>
0 – жұмыстардың нәтижелері танылмады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Техникалық регламенттің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әрекеті өлшеу құралдарына қолданылатын техникалық регламент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техникалық регламентінің белгіленімі көрсетіледі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Сәйкестікті бағалау туралы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құралдарының Еуразиялық экономикалық одақтың техникалық регламенттерінің талаптарына сәйкестігін бағалау туралы құжат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оның берілген күні, берген ұйым туралы мәліметтер көрсетіледі (бар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Өлшемдер бірлігін қамтамасыз ету саласындағы жұмыстардың нәтижелерін тану фактісін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бірлігін қамтамасыз ету саласындағы жұмыстардың нәтижелерін тану фактісін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xml:space="preserve">
1 – жұмыстардың нәтижелері танылды </w:t>
            </w:r>
          </w:p>
          <w:p>
            <w:pPr>
              <w:spacing w:after="20"/>
              <w:ind w:left="20"/>
              <w:jc w:val="both"/>
            </w:pPr>
            <w:r>
              <w:rPr>
                <w:rFonts w:ascii="Times New Roman"/>
                <w:b w:val="false"/>
                <w:i w:val="false"/>
                <w:color w:val="000000"/>
                <w:sz w:val="20"/>
              </w:rPr>
              <w:t>
0 – жұмыстардың нәтижелері танылмады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13" w:id="98"/>
    <w:p>
      <w:pPr>
        <w:spacing w:after="0"/>
        <w:ind w:left="0"/>
        <w:jc w:val="both"/>
      </w:pPr>
      <w:r>
        <w:rPr>
          <w:rFonts w:ascii="Times New Roman"/>
          <w:b w:val="false"/>
          <w:i w:val="false"/>
          <w:color w:val="000000"/>
          <w:sz w:val="28"/>
        </w:rPr>
        <w:t>
      3-кесте</w:t>
      </w:r>
    </w:p>
    <w:bookmarkEnd w:id="98"/>
    <w:bookmarkStart w:name="z114" w:id="99"/>
    <w:p>
      <w:pPr>
        <w:spacing w:after="0"/>
        <w:ind w:left="0"/>
        <w:jc w:val="left"/>
      </w:pPr>
      <w:r>
        <w:rPr>
          <w:rFonts w:ascii="Times New Roman"/>
          <w:b/>
          <w:i w:val="false"/>
          <w:color w:val="000000"/>
        </w:rPr>
        <w:t xml:space="preserve"> "Стандарттық үлгінің тұрпаты туралы мәліметтер" деректерінің құрылымы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val="false"/>
                <w:i w:val="false"/>
                <w:color w:val="000000"/>
                <w:sz w:val="20"/>
              </w:rPr>
              <w:t xml:space="preserve"> </w:t>
            </w:r>
            <w:r>
              <w:rPr>
                <w:rFonts w:ascii="Times New Roman"/>
                <w:b/>
                <w:i w:val="false"/>
                <w:color w:val="000000"/>
                <w:sz w:val="20"/>
              </w:rPr>
              <w:t>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val="false"/>
                <w:i w:val="false"/>
                <w:color w:val="000000"/>
                <w:sz w:val="20"/>
              </w:rPr>
              <w:t xml:space="preserve">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Стандарттық үлгінің тұрпаты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үлгінің тұрпаты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 тұрпатының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Стандарттың үлгінің тұрпатын бекіту туралы сертификат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үлгінің тұрпатын бекіту туралы сертификат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белгіленім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2016 жылғы 18 қазандағы №97 шешімінің талаптарына сәйкес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Құжаттың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Уәкілетті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үлгінің тұрпатын бекіткен мүше мемлекеттің мемлекеттік билік органының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анықтамалығында қажетті код болмаған жағдайда толтырылатын уәкілетті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Уәкілетті органның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үлгінің тұрпатын бекіткен мүше мемлекеттің мемлекеттік билік органының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анықтамалығына сәйкес уәкілетті орган сәйкестендіргішінің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Сертификаттың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көшірмесі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Бинарлық форматтағы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скан-көшірмесін қамтитын файл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 форматындағы құжаттың сканерленген көшірмесі. Егер "ХМL форматындағы құжат туралы мәліметтер" деректемесі толтырылмаған жағдайда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XML форматындағы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түрдегі құжаттың мәліметтерін қамтитын файл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форматтағы құжаттың мазмұны туралы мәліметтер. "Бинарлық форматтағы құжат туралы мәліметтер" деректемесі толтырылмаған жағдайда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Стандарттық үлгі тұрпаты сипаттамасының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 тұрпаты сипаттамасының көшірмесі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Бинарлық форматтағы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скан-көшірмесін қамтитын файл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 форматындағы құжаттың сканерленген көшірмесі. Егер "ХМL форматындағы құжат туралы мәліметтер" деректемесі толтырылмаған жағдайда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XML форматындағы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түрдегі құжаттың мәліметтерін қамтитын файл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құрылымдалған форматтағы құжаттың мазмұны туралы мәліметтер. "Бинарлық форматтағы құжат туралы мәліметтер" деректемесі толтырылмаған жағдайда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Стандарттық үлгіні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үлгіні дайындаушы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дайындаушының атауы</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дайындаушының байланысу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Өлшемдер бірлігін қамтамасыз ету саласындағы жұмыстардың нәтижелерін тану фактісін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бірлігін қамтамасыз ету саласындағы жұмыстардың нәтижелерін тану фактісін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xml:space="preserve">
1 – жұмыстардың нәтижелері танылды </w:t>
            </w:r>
          </w:p>
          <w:p>
            <w:pPr>
              <w:spacing w:after="20"/>
              <w:ind w:left="20"/>
              <w:jc w:val="both"/>
            </w:pPr>
            <w:r>
              <w:rPr>
                <w:rFonts w:ascii="Times New Roman"/>
                <w:b w:val="false"/>
                <w:i w:val="false"/>
                <w:color w:val="000000"/>
                <w:sz w:val="20"/>
              </w:rPr>
              <w:t>
0 – жұмыстардың нәтижелері танылмады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Өлшемдер бірлігін қамтамасыз ету саласындағы өнімді шығару нысанының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тұрпаттың стандарттық үлгісін шығару нысанының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тұрпаттағы стандарттық үлгіні шығарудың нысаны туралы мәліметтер көрсетіледі:</w:t>
            </w:r>
          </w:p>
          <w:p>
            <w:pPr>
              <w:spacing w:after="20"/>
              <w:ind w:left="20"/>
              <w:jc w:val="both"/>
            </w:pPr>
            <w:r>
              <w:rPr>
                <w:rFonts w:ascii="Times New Roman"/>
                <w:b w:val="false"/>
                <w:i w:val="false"/>
                <w:color w:val="000000"/>
                <w:sz w:val="20"/>
              </w:rPr>
              <w:t>
01 – дара дана</w:t>
            </w:r>
          </w:p>
          <w:p>
            <w:pPr>
              <w:spacing w:after="20"/>
              <w:ind w:left="20"/>
              <w:jc w:val="both"/>
            </w:pPr>
            <w:r>
              <w:rPr>
                <w:rFonts w:ascii="Times New Roman"/>
                <w:b w:val="false"/>
                <w:i w:val="false"/>
                <w:color w:val="000000"/>
                <w:sz w:val="20"/>
              </w:rPr>
              <w:t>02 – сериялық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Стандарттық үлгінің метрологиялық сипаттамаларын айқындау тәсілінің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үлгінің метрологиялық сипаттамаларын айқындау тәсілінің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үлгінің метрологиялық сипаттамаларын айқындау тәсілі туралы мәліметтер көрсетіледі:</w:t>
            </w:r>
          </w:p>
          <w:p>
            <w:pPr>
              <w:spacing w:after="20"/>
              <w:ind w:left="20"/>
              <w:jc w:val="both"/>
            </w:pPr>
            <w:r>
              <w:rPr>
                <w:rFonts w:ascii="Times New Roman"/>
                <w:b w:val="false"/>
                <w:i w:val="false"/>
                <w:color w:val="000000"/>
                <w:sz w:val="20"/>
              </w:rPr>
              <w:t>
01 – мүше мемлекеттердің шама бірліктерінің мемлекеттік эталондарын пайдаланумен</w:t>
            </w:r>
          </w:p>
          <w:p>
            <w:pPr>
              <w:spacing w:after="20"/>
              <w:ind w:left="20"/>
              <w:jc w:val="both"/>
            </w:pPr>
            <w:r>
              <w:rPr>
                <w:rFonts w:ascii="Times New Roman"/>
                <w:b w:val="false"/>
                <w:i w:val="false"/>
                <w:color w:val="000000"/>
                <w:sz w:val="20"/>
              </w:rPr>
              <w:t>
02 – өлшеудің аттестатталған әдістемелерін (әдістерін) қолданумен</w:t>
            </w:r>
          </w:p>
          <w:p>
            <w:pPr>
              <w:spacing w:after="20"/>
              <w:ind w:left="20"/>
              <w:jc w:val="both"/>
            </w:pPr>
            <w:r>
              <w:rPr>
                <w:rFonts w:ascii="Times New Roman"/>
                <w:b w:val="false"/>
                <w:i w:val="false"/>
                <w:color w:val="000000"/>
                <w:sz w:val="20"/>
              </w:rPr>
              <w:t>
03 – басқа стандарттық үлгімен салыстыру жолымен;</w:t>
            </w:r>
          </w:p>
          <w:p>
            <w:pPr>
              <w:spacing w:after="20"/>
              <w:ind w:left="20"/>
              <w:jc w:val="both"/>
            </w:pPr>
            <w:r>
              <w:rPr>
                <w:rFonts w:ascii="Times New Roman"/>
                <w:b w:val="false"/>
                <w:i w:val="false"/>
                <w:color w:val="000000"/>
                <w:sz w:val="20"/>
              </w:rPr>
              <w:t>
04 – зертханааралық экспериментті пайдаланумен</w:t>
            </w:r>
          </w:p>
          <w:p>
            <w:pPr>
              <w:spacing w:after="20"/>
              <w:ind w:left="20"/>
              <w:jc w:val="both"/>
            </w:pPr>
            <w:r>
              <w:rPr>
                <w:rFonts w:ascii="Times New Roman"/>
                <w:b w:val="false"/>
                <w:i w:val="false"/>
                <w:color w:val="000000"/>
                <w:sz w:val="20"/>
              </w:rPr>
              <w:t>
05 – есептік-эксперименттік әдісті қолданумен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Өнімнің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үлгінің зауыттық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үлгінің дара данасы немесе стандарттық үлгілердің партиясы үшін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Мүше мемлекеттің өлшемдер бірлігін қамтамасыз ету саласындағы ақпараттық қорындағы стандарттық үлгі тұрпатының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 тұрпатын бекіткен мүше мемлекеттің өлшемдерді қамтамасыз ету саласындағы ақпараттық қорындағы стандарттық үлгі тұрпатының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15" w:id="100"/>
    <w:p>
      <w:pPr>
        <w:spacing w:after="0"/>
        <w:ind w:left="0"/>
        <w:jc w:val="both"/>
      </w:pPr>
      <w:r>
        <w:rPr>
          <w:rFonts w:ascii="Times New Roman"/>
          <w:b w:val="false"/>
          <w:i w:val="false"/>
          <w:color w:val="000000"/>
          <w:sz w:val="28"/>
        </w:rPr>
        <w:t>
      4-кесте</w:t>
      </w:r>
    </w:p>
    <w:bookmarkEnd w:id="100"/>
    <w:bookmarkStart w:name="z116" w:id="101"/>
    <w:p>
      <w:pPr>
        <w:spacing w:after="0"/>
        <w:ind w:left="0"/>
        <w:jc w:val="left"/>
      </w:pPr>
      <w:r>
        <w:rPr>
          <w:rFonts w:ascii="Times New Roman"/>
          <w:b/>
          <w:i w:val="false"/>
          <w:color w:val="000000"/>
        </w:rPr>
        <w:t xml:space="preserve"> "Өлшеу әдістемесі туралы мәліметтер" деректерінің құрылымы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val="false"/>
                <w:i w:val="false"/>
                <w:color w:val="000000"/>
                <w:sz w:val="20"/>
              </w:rPr>
              <w:t xml:space="preserve"> </w:t>
            </w:r>
            <w:r>
              <w:rPr>
                <w:rFonts w:ascii="Times New Roman"/>
                <w:b/>
                <w:i w:val="false"/>
                <w:color w:val="000000"/>
                <w:sz w:val="20"/>
              </w:rPr>
              <w:t>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val="false"/>
                <w:i w:val="false"/>
                <w:color w:val="000000"/>
                <w:sz w:val="20"/>
              </w:rPr>
              <w:t xml:space="preserve">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Өлшеудің аттестатталған әдістемесі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аттестатталған әдістемесі (әдісі)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Өлшеу әдістемесін (әдісін) регламенттейтін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өлшеудің әдістемесін (әдісін) регламенттейтін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Құжаттың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таңба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Құжаттың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түрінің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Құжаттың бекітілген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Әдістеменің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әдістеменің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Өлшеу әдістемесінің (әдісінің)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әдістемесінің (әдісінің)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Метрологиялық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сипаттама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диапазоны, өлшемдер дәлдігінің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Өлшеу әдістемесін (әдісін)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таңба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2016 жылғы 18 қазандағы №97 шешімінің талаптарына сәйкес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Құжаттың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Уәкілетті ұйым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аттестаттау жүргізген уәкілетті орган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уәкілетті ұйымның атауы</w:t>
            </w:r>
          </w:p>
          <w:p>
            <w:pPr>
              <w:spacing w:after="20"/>
              <w:ind w:left="20"/>
              <w:jc w:val="both"/>
            </w:pPr>
            <w:r>
              <w:rPr>
                <w:rFonts w:ascii="Times New Roman"/>
                <w:b w:val="false"/>
                <w:i w:val="false"/>
                <w:color w:val="000000"/>
                <w:sz w:val="20"/>
              </w:rPr>
              <w:t>
уәкілетті ұйымның мекенжайы</w:t>
            </w:r>
          </w:p>
          <w:p>
            <w:pPr>
              <w:spacing w:after="20"/>
              <w:ind w:left="20"/>
              <w:jc w:val="both"/>
            </w:pPr>
            <w:r>
              <w:rPr>
                <w:rFonts w:ascii="Times New Roman"/>
                <w:b w:val="false"/>
                <w:i w:val="false"/>
                <w:color w:val="000000"/>
                <w:sz w:val="20"/>
              </w:rPr>
              <w:t>
уәкілетті ұйымның байланысу деректемелері</w:t>
            </w:r>
          </w:p>
          <w:p>
            <w:pPr>
              <w:spacing w:after="20"/>
              <w:ind w:left="20"/>
              <w:jc w:val="both"/>
            </w:pPr>
            <w:r>
              <w:rPr>
                <w:rFonts w:ascii="Times New Roman"/>
                <w:b w:val="false"/>
                <w:i w:val="false"/>
                <w:color w:val="000000"/>
                <w:sz w:val="20"/>
              </w:rPr>
              <w:t>
құжаттың нөмірі, берілген күні және қолданылу мерзімі мүше мемлекеттің заңнамасына сәйкес уәкілеттік беру туралы (аккредиттеу аттестаты)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Әзірлеуші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әдістемесін (әдісін) әзірлеуші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әзірлеушінің атауы</w:t>
            </w:r>
          </w:p>
          <w:p>
            <w:pPr>
              <w:spacing w:after="20"/>
              <w:ind w:left="20"/>
              <w:jc w:val="both"/>
            </w:pPr>
            <w:r>
              <w:rPr>
                <w:rFonts w:ascii="Times New Roman"/>
                <w:b w:val="false"/>
                <w:i w:val="false"/>
                <w:color w:val="000000"/>
                <w:sz w:val="20"/>
              </w:rPr>
              <w:t>
әзірлеушінің мекенжайы</w:t>
            </w:r>
          </w:p>
          <w:p>
            <w:pPr>
              <w:spacing w:after="20"/>
              <w:ind w:left="20"/>
              <w:jc w:val="both"/>
            </w:pPr>
            <w:r>
              <w:rPr>
                <w:rFonts w:ascii="Times New Roman"/>
                <w:b w:val="false"/>
                <w:i w:val="false"/>
                <w:color w:val="000000"/>
                <w:sz w:val="20"/>
              </w:rPr>
              <w:t>
әзірлеушінің байланысу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Өлшеудің референттік әдістемесінің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әдістемесі референттік екендігін көрсететін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Әдістемені референттік ретінде бекіткен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әдістемесін референттік ретінде бекіткен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Өлшемдер бірлігін қамтамасыз ету саласындағы жұмыстардың нәтижелерін тану фактісін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бірлігін қамтамасыз ету саласындағы жұмыстардың нәтижелерін тану фактісін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1 – жұмыстардың нәтижелері танылды</w:t>
            </w:r>
          </w:p>
          <w:p>
            <w:pPr>
              <w:spacing w:after="20"/>
              <w:ind w:left="20"/>
              <w:jc w:val="both"/>
            </w:pPr>
            <w:r>
              <w:rPr>
                <w:rFonts w:ascii="Times New Roman"/>
                <w:b w:val="false"/>
                <w:i w:val="false"/>
                <w:color w:val="000000"/>
                <w:sz w:val="20"/>
              </w:rPr>
              <w:t>
0 – жұмыстардың нәтижелері танылмады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Өлшеу объектісі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объектісі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Мүше мемлекеттің уәкілетті органдарымен келісу туралы мәліметтер (мүше мемлекеттің заңнамасына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 мүше мемлекеттің уәкілетті органдарымен келісу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Уәкілетті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туралы құжатты бекіткен (қол қойған) уәкілетті органның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туралы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1.10.3. Құжаттың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туралы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туралы құжаттың берілген, бекітілген (қол қойылған)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7" w:id="102"/>
    <w:p>
      <w:pPr>
        <w:spacing w:after="0"/>
        <w:ind w:left="0"/>
        <w:jc w:val="both"/>
      </w:pPr>
      <w:r>
        <w:rPr>
          <w:rFonts w:ascii="Times New Roman"/>
          <w:b w:val="false"/>
          <w:i w:val="false"/>
          <w:color w:val="000000"/>
          <w:sz w:val="28"/>
        </w:rPr>
        <w:t>
      5-кесте</w:t>
      </w:r>
    </w:p>
    <w:bookmarkEnd w:id="102"/>
    <w:bookmarkStart w:name="z118" w:id="103"/>
    <w:p>
      <w:pPr>
        <w:spacing w:after="0"/>
        <w:ind w:left="0"/>
        <w:jc w:val="left"/>
      </w:pPr>
      <w:r>
        <w:rPr>
          <w:rFonts w:ascii="Times New Roman"/>
          <w:b/>
          <w:i w:val="false"/>
          <w:color w:val="000000"/>
        </w:rPr>
        <w:t xml:space="preserve"> "Өлшеу құралдарын тексеру нәтижелері туралы мәліметтер" деректерінің құрылымы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val="false"/>
                <w:i w:val="false"/>
                <w:color w:val="000000"/>
                <w:sz w:val="20"/>
              </w:rPr>
              <w:t xml:space="preserve"> </w:t>
            </w:r>
            <w:r>
              <w:rPr>
                <w:rFonts w:ascii="Times New Roman"/>
                <w:b/>
                <w:i w:val="false"/>
                <w:color w:val="000000"/>
                <w:sz w:val="20"/>
              </w:rPr>
              <w:t>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val="false"/>
                <w:i w:val="false"/>
                <w:color w:val="000000"/>
                <w:sz w:val="20"/>
              </w:rPr>
              <w:t xml:space="preserve">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Өлшеу құралдарын тексеру нәтижелері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 нәтижесі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ұсынған елдің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көрсету үшін ISO 3166-1 сәйкес әлем елдерінің кодтары мен атауларының тізбесін қамтитын әлем елдері сыныптауышындағы 2 таңбалы әріптік код пайдаланылады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Өнімнің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 тұрпатының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Өнім бірлігінің сәйкестендіргіші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құралының зауыттық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Уәкілетті ұйым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 құралдарына тексеру жүргізуге уәкілеттілік берілген (нотификацияланған)  және өлшеу құралдарын тексеруді орындаған мүше мемлекеттің заңды тұлғасы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Уәкілетті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тексеруді орындаған ұйымның толық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Ұйымның өлшеу құралдарын тексеруді орындауға өкілеттіктерін растау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өлшеу құралдарын тексеруге өкілеттіктерін растайтын аккредиттеу аттестаты немесе құжаты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растайтын аккредиттеу аттестатының немесе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растайтын аккредиттеу аттестатының немесе құжаттың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қолданылу мерзімінің өтетін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растайтын аккредиттеу аттестатының немесе құжаттың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Тексеру белгісінің бейнесі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белгісінің (тексеру таңбасы бедерінің) немесе жапсырма түріндегі (бинарлық форматтағы) тексеру белгісінің бейнесі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RFC 2046 ерекшелігіне сәйкес деректер форматы кодының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Өлшеу құралдарын тексеру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 туралы куәлік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Құжаттың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таңба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 заңнамасының талаптарына сәйкес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Құжаттың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Тексеру әдістемесінің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 әдістемесінің атауы немесе өлшеу құралдарын тексеру оған сәйкес орындалған нормативтік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Тексеру әдістемесінің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 әдістемесін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Өлшемдер бірлігін қамтамасыз ету саласындағы жұмыстардың нәтижелерін тану фактісін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 тексеруді тану фактісін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1 – жұмыстардың нәтижелері танылды</w:t>
            </w:r>
          </w:p>
          <w:p>
            <w:pPr>
              <w:spacing w:after="20"/>
              <w:ind w:left="20"/>
              <w:jc w:val="both"/>
            </w:pPr>
            <w:r>
              <w:rPr>
                <w:rFonts w:ascii="Times New Roman"/>
                <w:b w:val="false"/>
                <w:i w:val="false"/>
                <w:color w:val="000000"/>
                <w:sz w:val="20"/>
              </w:rPr>
              <w:t>
0 – жұмыстардың нәтижелері танылмады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119" w:id="104"/>
    <w:p>
      <w:pPr>
        <w:spacing w:after="0"/>
        <w:ind w:left="0"/>
        <w:jc w:val="both"/>
      </w:pPr>
      <w:r>
        <w:rPr>
          <w:rFonts w:ascii="Times New Roman"/>
          <w:b w:val="false"/>
          <w:i w:val="false"/>
          <w:color w:val="000000"/>
          <w:sz w:val="28"/>
        </w:rPr>
        <w:t>
      6-кесте</w:t>
      </w:r>
    </w:p>
    <w:bookmarkEnd w:id="10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"Өзара тану шеңберінде ұсынылатын өлшемдер бірлігін қамтамасыз ету саласындағы жұмыстарды орындау туралы мәліметтер" деректерінің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val="false"/>
                <w:i w:val="false"/>
                <w:color w:val="000000"/>
                <w:sz w:val="20"/>
              </w:rPr>
              <w:t xml:space="preserve"> </w:t>
            </w:r>
            <w:r>
              <w:rPr>
                <w:rFonts w:ascii="Times New Roman"/>
                <w:b/>
                <w:i w:val="false"/>
                <w:color w:val="000000"/>
                <w:sz w:val="20"/>
              </w:rPr>
              <w:t>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w:t>
            </w:r>
            <w:r>
              <w:rPr>
                <w:rFonts w:ascii="Times New Roman"/>
                <w:b w:val="false"/>
                <w:i w:val="false"/>
                <w:color w:val="000000"/>
                <w:sz w:val="20"/>
              </w:rPr>
              <w:t xml:space="preserve">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r>
              <w:rPr>
                <w:rFonts w:ascii="Times New Roman"/>
                <w:b/>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Өлшемдер бірлігін қамтамасыз ету саласындағы жұмыстардың нәтижелері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бірлігін қамтамасыз ету саласындағы жұмыстардың нәтижелері туралы қосымша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Өлшеу құралдарын қамтамасыз ету саласындағы мәліметтер тұрпатының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нәтижесін өзара тану үшін ұсынылатын мәліметтер түрін белгілеу өлшемдер бірлігін қамтамасыз ету саласында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01 – шама бірлігінің (шама шәкілінің) эталоны туралы мәліметтер</w:t>
            </w:r>
          </w:p>
          <w:p>
            <w:pPr>
              <w:spacing w:after="20"/>
              <w:ind w:left="20"/>
              <w:jc w:val="both"/>
            </w:pPr>
            <w:r>
              <w:rPr>
                <w:rFonts w:ascii="Times New Roman"/>
                <w:b w:val="false"/>
                <w:i w:val="false"/>
                <w:color w:val="000000"/>
                <w:sz w:val="20"/>
              </w:rPr>
              <w:t>02 – өлшеу құралдарының бекітілген тұрпаты туралы мәліметтер</w:t>
            </w:r>
          </w:p>
          <w:p>
            <w:pPr>
              <w:spacing w:after="20"/>
              <w:ind w:left="20"/>
              <w:jc w:val="both"/>
            </w:pPr>
            <w:r>
              <w:rPr>
                <w:rFonts w:ascii="Times New Roman"/>
                <w:b w:val="false"/>
                <w:i w:val="false"/>
                <w:color w:val="000000"/>
                <w:sz w:val="20"/>
              </w:rPr>
              <w:t>03 – стандарттық үлгінің бекітілген тұрпаты туралы мәліметтер</w:t>
            </w:r>
          </w:p>
          <w:p>
            <w:pPr>
              <w:spacing w:after="20"/>
              <w:ind w:left="20"/>
              <w:jc w:val="both"/>
            </w:pPr>
            <w:r>
              <w:rPr>
                <w:rFonts w:ascii="Times New Roman"/>
                <w:b w:val="false"/>
                <w:i w:val="false"/>
                <w:color w:val="000000"/>
                <w:sz w:val="20"/>
              </w:rPr>
              <w:t>04 – өлшеудің аттестатталған әдістемесі (әдісі) туралы, оның ішінде өлшеудің референттік әдістемесі (әдісі) ретінде қабылданатын өлшеу әдістемесі (әдісі) туралы мәліметтер</w:t>
            </w:r>
          </w:p>
          <w:p>
            <w:pPr>
              <w:spacing w:after="20"/>
              <w:ind w:left="20"/>
              <w:jc w:val="both"/>
            </w:pPr>
            <w:r>
              <w:rPr>
                <w:rFonts w:ascii="Times New Roman"/>
                <w:b w:val="false"/>
                <w:i w:val="false"/>
                <w:color w:val="000000"/>
                <w:sz w:val="20"/>
              </w:rPr>
              <w:t>
05 – өлшеу құралдарын тексеру нәтижелері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ұсынған елдің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көрсету үшін ISO 3166-1 сәйкес әлем елдерінің кодтары мен атауларының тізбесін қамтитын әлем елдері сыныптауышындағы 2 таңбалы әріптік код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жіберілген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сұрау салуды жіберу (мәліметтерді ұсыну) күнін толтыру үшін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Өлшеу құралдарының тұрпатын бекіту туралы сертификаттың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тұрпатын бекіту туралы сертификаттың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құралдарының тұрпатын бекіту жөніндегі жұмыстар үшін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Стандарттық үлгінің тұрпатын бекіту туралы сертификаттың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үлгінің тұрпатын бекіту туралы сертификаттың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стандарттық үлгінің тұрпатын бекіту жөніндегі жұмыстар үшін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Өлшеу әдістемесін (әдісін) аттастаттау туралы куәліктің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әдістемесін (әдісін) аттастаттау туралы куәліктің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әдістемесін (әдісін) бекіту жөніндегі жұмыстар үшін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Өлшеу құралдарын тексеру туралы куәліктің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 туралы куәліктің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тексеруді бекіту жөніндегі жұмыстар үшін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Жұмыстарды орындау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бірлігін қамтамасыз ету саласындағы жұмыстарды орындау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өлшемдер бірлігін қамтамасыз ету саласындағы жұмыстарды орындау күнін толтыру үшін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нәтижелері немесе еркін нысанда ұсынылған құжаттар туралы мәтіндік түсініктеме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қосымша мәліметтер берілген жағдайда өлшемдер бірлігін қамтамасыз ету саласындағы жұмыстардың нәтижелерін өзара тану үшін мәліметтер беру кезінде еркін нысандағы тестілік түсініктемелерді көрсету үшін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өзара тану үшін ұсынылатын құжат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Тану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бірлігін қамтамасыз ету саласындағы жұмыстардың нәтижелерін тану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Елдің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бірлігін қамтамасыз ету саласындағы жұмыстардың нәтижелерін тану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көрсету үшін ISO 3166-1 сәйкес әлем елдерінің кодтары мен атауларының тізбесін қамтитын әлем елдері сыныптауышындағы 2 таңбалы әріптік код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Өлшемдер бірлігін қамтамасыз ету саласындағы жұмыстардың нәтижелерін тану фактісін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құралын тексеруді тану фактісін айқындайтын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
1 – жұмыстардың нәтижелері танылды</w:t>
            </w:r>
          </w:p>
          <w:p>
            <w:pPr>
              <w:spacing w:after="20"/>
              <w:ind w:left="20"/>
              <w:jc w:val="both"/>
            </w:pPr>
            <w:r>
              <w:rPr>
                <w:rFonts w:ascii="Times New Roman"/>
                <w:b w:val="false"/>
                <w:i w:val="false"/>
                <w:color w:val="000000"/>
                <w:sz w:val="20"/>
              </w:rPr>
              <w:t>
0 – жұмыстардың нәтижелері танылмады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бірлігін қамтамасыз ету саласындағы жұмыстардың нәтижелерін тану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Өзге де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бірлігін қамтамасыз ету саласындағы жұмыстардың нәтижелерін тану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