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a72" w14:textId="6395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12 мамырдағы № 53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17 шілдедегі № 115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50-тармағының бірінші абзацын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""Кеден одағының "Темекі өніміне арналған техникалық регламент" (КО ТР 035/2014) техникалық регламентінің өтпелі ережелері туралы" № 53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және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"2018 жылғы 15 шілде" деген сөздер "2019 жылғы 15 қаңтар"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Үкіметі осы Шешім күшіне енген күннен бастап Армения Республикасының заңнамасында белгіленген тәртіппен айналысқа шығарылған өнімге уәкілетті органдардың бақылауды (қадағалауды) жүзеге асыруын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2018 жылғы 15 шілдеден бастап туындайтын құқықтық қатынастарда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