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54237" w14:textId="36542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Жарықтың жарық диодты көздерінің жекелеген түрлеріне қатысты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сондай-ақ Еуразиялық экономикалық комиссия Алқасының 2016 жылғы 19 сәуірдегі № 36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2018 жылғы 10 мамырдағы № 67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Еуразиялық экономикалық одақтың Кеден кодексінің </w:t>
      </w:r>
      <w:r>
        <w:rPr>
          <w:rFonts w:ascii="Times New Roman"/>
          <w:b w:val="false"/>
          <w:i w:val="false"/>
          <w:color w:val="000000"/>
          <w:sz w:val="28"/>
        </w:rPr>
        <w:t>19-бабына</w:t>
      </w:r>
      <w:r>
        <w:rPr>
          <w:rFonts w:ascii="Times New Roman"/>
          <w:b w:val="false"/>
          <w:i w:val="false"/>
          <w:color w:val="000000"/>
          <w:sz w:val="28"/>
        </w:rPr>
        <w:t xml:space="preserve">, 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келісімнің 2.4-бабына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(Еуразиялық экономикалық комиссия Кеңесінің 2012 жылғы 16 шілдедегі № 54 шешіміне қосымша) мынадай өзгерістер енгізілсін:</w:t>
      </w:r>
    </w:p>
    <w:bookmarkEnd w:id="0"/>
    <w:bookmarkStart w:name="z3" w:id="1"/>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 1 қосымшаға</w:t>
      </w:r>
      <w:r>
        <w:rPr>
          <w:rFonts w:ascii="Times New Roman"/>
          <w:b w:val="false"/>
          <w:i w:val="false"/>
          <w:color w:val="000000"/>
          <w:sz w:val="28"/>
        </w:rPr>
        <w:t xml:space="preserve"> сәйкес Еуразиялық экономикалық одақтың сыртқы экономикалық қызметінің Бірыңғай тауар номенклатурасынан позициялар алып тасталсын;</w:t>
      </w:r>
    </w:p>
    <w:bookmarkEnd w:id="1"/>
    <w:bookmarkStart w:name="z4" w:id="2"/>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 2 қосымшаға</w:t>
      </w:r>
      <w:r>
        <w:rPr>
          <w:rFonts w:ascii="Times New Roman"/>
          <w:b w:val="false"/>
          <w:i w:val="false"/>
          <w:color w:val="000000"/>
          <w:sz w:val="28"/>
        </w:rPr>
        <w:t xml:space="preserve"> сәйкес Еуразиялық экономикалық одақтың сыртқы экономикалық қызметінің Бірыңғай тауар номенклатурасына позициялар енгізілсін;</w:t>
      </w:r>
    </w:p>
    <w:bookmarkEnd w:id="2"/>
    <w:bookmarkStart w:name="z5"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3 қосымшаға</w:t>
      </w:r>
      <w:r>
        <w:rPr>
          <w:rFonts w:ascii="Times New Roman"/>
          <w:b w:val="false"/>
          <w:i w:val="false"/>
          <w:color w:val="000000"/>
          <w:sz w:val="28"/>
        </w:rPr>
        <w:t xml:space="preserve"> сәйкес Еуразиялық экономикалық одақтың Бірыңғай кедендік тарифінің кедендік әкелу баждарының ставкалары белгіленсін.</w:t>
      </w:r>
    </w:p>
    <w:bookmarkEnd w:id="3"/>
    <w:bookmarkStart w:name="z6"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4 қосымшаға</w:t>
      </w:r>
      <w:r>
        <w:rPr>
          <w:rFonts w:ascii="Times New Roman"/>
          <w:b w:val="false"/>
          <w:i w:val="false"/>
          <w:color w:val="000000"/>
          <w:sz w:val="28"/>
        </w:rPr>
        <w:t xml:space="preserve"> сәйкес 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келісімге сәйкес кедендік әкелу баждарының ставкалары қолданылатын жекелеген тауарлардың және осындай ставкалар мөлшерінің тізбесіне өзгерістер енгізілсін.</w:t>
      </w:r>
    </w:p>
    <w:bookmarkEnd w:id="4"/>
    <w:bookmarkStart w:name="z7" w:id="5"/>
    <w:p>
      <w:pPr>
        <w:spacing w:after="0"/>
        <w:ind w:left="0"/>
        <w:jc w:val="both"/>
      </w:pPr>
      <w:r>
        <w:rPr>
          <w:rFonts w:ascii="Times New Roman"/>
          <w:b w:val="false"/>
          <w:i w:val="false"/>
          <w:color w:val="000000"/>
          <w:sz w:val="28"/>
        </w:rPr>
        <w:t>
      3. Осы Шешім Еуразиялық экономикалық комиссия Кеңесінің кейбір шешімдеріне жарықтың жарық диодты көздерінің жекелеген түрлеріне қатысты өзгерістер енгізу туралы Еуразиялық экономикалық комиссия Кеңесінің шешімі күшіне енген күннен бастап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10 мамырдағы</w:t>
            </w:r>
            <w:r>
              <w:br/>
            </w:r>
            <w:r>
              <w:rPr>
                <w:rFonts w:ascii="Times New Roman"/>
                <w:b w:val="false"/>
                <w:i w:val="false"/>
                <w:color w:val="000000"/>
                <w:sz w:val="20"/>
              </w:rPr>
              <w:t>№ 67 шешіміне</w:t>
            </w:r>
            <w:r>
              <w:br/>
            </w:r>
            <w:r>
              <w:rPr>
                <w:rFonts w:ascii="Times New Roman"/>
                <w:b w:val="false"/>
                <w:i w:val="false"/>
                <w:color w:val="000000"/>
                <w:sz w:val="20"/>
              </w:rPr>
              <w:t>№ 1 ҚОСЫМША</w:t>
            </w:r>
          </w:p>
        </w:tc>
      </w:tr>
    </w:tbl>
    <w:bookmarkStart w:name="z9" w:id="6"/>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номенклатурасынан алып тасталатын </w:t>
      </w:r>
      <w:r>
        <w:br/>
      </w:r>
      <w:r>
        <w:rPr>
          <w:rFonts w:ascii="Times New Roman"/>
          <w:b/>
          <w:i w:val="false"/>
          <w:color w:val="000000"/>
        </w:rPr>
        <w:t>ПОЗИЦИЯЛАР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w:t>
            </w:r>
            <w:r>
              <w:rPr>
                <w:rFonts w:ascii="Times New Roman"/>
                <w:b w:val="false"/>
                <w:i w:val="false"/>
                <w:color w:val="000000"/>
                <w:sz w:val="20"/>
              </w:rPr>
              <w:t xml:space="preserve"> </w:t>
            </w:r>
            <w:r>
              <w:rPr>
                <w:rFonts w:ascii="Times New Roman"/>
                <w:b/>
                <w:i w:val="false"/>
                <w:color w:val="000000"/>
                <w:sz w:val="20"/>
              </w:rPr>
              <w:t>өлш. бірл.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8541 40 100 0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лазерлік диодтарды қоса алғанда, сәуле шығаратын диодтар (LED)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9006 69 000 0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9405 10 400 3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9405 10 400 8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9405 10 500 9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9405 10 980 8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9405 20 400 4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пластмассадан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9405 20 400 8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керамикадан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9405 20 500 9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жаңажылдық шыршаларды әсемдеу үшін пайдаланылатын жарықтандырғыш жабдық типті жинақтар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9405 40 390 9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9405 40 990 8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9405 60 200 9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9405 60 800 9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w:t>
            </w:r>
            <w:r>
              <w:br/>
            </w:r>
            <w:r>
              <w:rPr>
                <w:rFonts w:ascii="Times New Roman"/>
                <w:b w:val="false"/>
                <w:i w:val="false"/>
                <w:color w:val="000000"/>
                <w:sz w:val="20"/>
              </w:rPr>
              <w:t>2018 жылғы 10 мамырдағы</w:t>
            </w:r>
            <w:r>
              <w:br/>
            </w:r>
            <w:r>
              <w:rPr>
                <w:rFonts w:ascii="Times New Roman"/>
                <w:b w:val="false"/>
                <w:i w:val="false"/>
                <w:color w:val="000000"/>
                <w:sz w:val="20"/>
              </w:rPr>
              <w:t>№ 67 шешіміне</w:t>
            </w:r>
            <w:r>
              <w:br/>
            </w:r>
            <w:r>
              <w:rPr>
                <w:rFonts w:ascii="Times New Roman"/>
                <w:b w:val="false"/>
                <w:i w:val="false"/>
                <w:color w:val="000000"/>
                <w:sz w:val="20"/>
              </w:rPr>
              <w:t>№ 2 ҚОСЫМША</w:t>
            </w:r>
          </w:p>
        </w:tc>
      </w:tr>
    </w:tbl>
    <w:bookmarkStart w:name="z11" w:id="7"/>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 енгізілетін </w:t>
      </w:r>
      <w:r>
        <w:br/>
      </w:r>
      <w:r>
        <w:rPr>
          <w:rFonts w:ascii="Times New Roman"/>
          <w:b/>
          <w:i w:val="false"/>
          <w:color w:val="000000"/>
        </w:rPr>
        <w:t xml:space="preserve">ПОЗИЦИЯЛАР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Қос.өлш. бірл.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8541 40 100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лазерлік диодтарды қоса алғанда, сәуле шығаратын диодтар (LED):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лазерлік диодтардан басқа, сәуле шығаратын диодтар (LED):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бейорганикалық жарық диодтар: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8541 40 100 1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корпусқа монтаждап қойылмаған жарық диодты кристалдар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8541 40 100 2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жарық диодтардың жануы және тұрақты жұмыс істеуі үшін қажетті жартылай өткізгіш элементтерсіз қатты баспа тақтадағы жарық диодтар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8541 40 100 4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8541 40 100 6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сәулеленудің инфрақызыл спектрі (сәулелену толқындарының ұзындығы 760 нм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8541 40 100 7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сәулеленудің ультракүлгін спектрі (сәулелену толқындарының ұзындығы 380 нм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8541 40 100 8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8541 40 100 9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9006 69 000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9006 69 000 1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қатты баспа тақтадағы жарық диодты жарық көздерімен пайдаланылатын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9006 69 000 9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9405 10 400 4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–қатты баспа тақтадағы жарық диодты жарық көздерімен пайдалануға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9405 10 400 5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9405 10 400 6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–қатты баспа тақтадағы жарық диодты жарық көздерімен пайдалануға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9405 10 400 7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9405 10 500 2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–қатты баспа тақтадағы жарық диодты жарық көздерімен пайдалануға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9405 10 500 8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9405 10 980 3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–қатты баспа тақтадағы жарық диодты жарық көздерімен пайдалануға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9405 10 980 7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пластмассадан:</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9405 20 400 2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–қатты баспа тақтадағы жарық диодты жарық көздерімен пайдалануға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9405 20 400 3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керамикадан: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9405 20 400 5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–қатты баспа тақтадағы жарық диодты жарық көздерімен пайдалануға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9405 20 400 6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9405 20 500 2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қатты баспа тақтадағы жарық диодты жарық көздерімен пайдалануға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9405 20 500 8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r>
              <w:rPr>
                <w:rFonts w:ascii="Times New Roman"/>
                <w:b w:val="false"/>
                <w:i w:val="false"/>
                <w:color w:val="000000"/>
                <w:vertAlign w:val="superscript"/>
              </w:rPr>
              <w:t>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9405 20 990 2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–қатты баспа тақтадағы жарық диодты жарық көздерімен пайдалануға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9405 20 990 8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9405 30 000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жаңажылдық шыршаларды әсемдеу үшін пайдаланылатын жарықтандырғыш жабдық типті жинақтар: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9405 30 000 1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жарық диодты жарық көздерімен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9405 30 000 9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r>
              <w:rPr>
                <w:rFonts w:ascii="Times New Roman"/>
                <w:b w:val="false"/>
                <w:i w:val="false"/>
                <w:color w:val="000000"/>
                <w:vertAlign w:val="superscript"/>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9405 40 100 2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–қатты баспа тақтадағы жарық диодты жарық көздерімен пайдалануға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9405 40 100 8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r>
              <w:rPr>
                <w:rFonts w:ascii="Times New Roman"/>
                <w:b w:val="false"/>
                <w:i w:val="false"/>
                <w:color w:val="000000"/>
                <w:vertAlign w:val="superscript"/>
              </w:rPr>
              <w:t>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9405 40 390 2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–қатты баспа тақтадағы жарық диодты жарық көздерімен пайдалануға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9405 40 390 8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ашық қоғамдық орындарды немесе көлік магистральдарын жарықтандыру үшін:</w:t>
            </w:r>
            <w:r>
              <w:rPr>
                <w:rFonts w:ascii="Times New Roman"/>
                <w:b w:val="false"/>
                <w:i w:val="false"/>
                <w:color w:val="000000"/>
                <w:vertAlign w:val="superscript"/>
              </w:rPr>
              <w:t>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9405 40 990 2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–қатты баспа тақтадағы жарық диодты жарық көздерімен пайдалануға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9405 40 990 3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r>
              <w:rPr>
                <w:rFonts w:ascii="Times New Roman"/>
                <w:b w:val="false"/>
                <w:i w:val="false"/>
                <w:color w:val="000000"/>
                <w:vertAlign w:val="superscript"/>
              </w:rPr>
              <w:t>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9405 60 200 2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–қатты баспа тақтадағы жарық диодты жарық көздерімен пайдалануға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9405 60 200 8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r>
              <w:rPr>
                <w:rFonts w:ascii="Times New Roman"/>
                <w:b w:val="false"/>
                <w:i w:val="false"/>
                <w:color w:val="000000"/>
                <w:vertAlign w:val="superscript"/>
              </w:rPr>
              <w:t>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9405 60 800 2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–қатты баспа тақтадағы жарық диодты жарық көздерімен пайдалануға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9405 60 800 8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9405 10 400 2-кіші қосалқы позициядан кейінгі кодсыз кіші қосалқы позиция.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9405 10 500 1-кіші қосалқы позициядан кейінгі кодсыз кіші қосалқы позиция.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9405 10 980 2-кіші қосалқы позициядан кейінгі кодсыз кіші қосалқы позиция.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9405 20 400 1-кіші қосалқы позициядан кейінгі  "– – – – өзгелері" кодсыз кіші қосалқы позициядан кейінгі кодсыз кіші қосалқы позиция.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9405 20 500 1-кіші қосалқы позициядан кейінгі кодсыз кіші қосалқы позиция.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9405 20 990 1-кіші қосалқы позициядан кейінгі кодсыз кіші қосалқы позиция.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9405 40 100 1-кіші қосалқы позициядан кейінгі кодсыз кіші қосалқы позиция.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9405 40 390 1-кіші қосалқы позициядан кейінгі кодсыз кіші қосалқы позиция.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9405 40 990 1-кіші қосалқы позициядан кейінгі кодсыз кіші қосалқы позиция.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9405 60 200 1-кіші қосалқы позициядан кейінгі кодсыз кіші қосалқы позиция.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9405 60 800 1-кіші қосалқы позициядан кейінгі кодсыз кіші қосалқы позиция.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10 мамырдағы</w:t>
            </w:r>
            <w:r>
              <w:br/>
            </w:r>
            <w:r>
              <w:rPr>
                <w:rFonts w:ascii="Times New Roman"/>
                <w:b w:val="false"/>
                <w:i w:val="false"/>
                <w:color w:val="000000"/>
                <w:sz w:val="20"/>
              </w:rPr>
              <w:t>№ 67 шешіміне</w:t>
            </w:r>
            <w:r>
              <w:br/>
            </w:r>
            <w:r>
              <w:rPr>
                <w:rFonts w:ascii="Times New Roman"/>
                <w:b w:val="false"/>
                <w:i w:val="false"/>
                <w:color w:val="000000"/>
                <w:sz w:val="20"/>
              </w:rPr>
              <w:t>№ 3 ҚОСЫМША</w:t>
            </w:r>
          </w:p>
        </w:tc>
      </w:tr>
    </w:tbl>
    <w:bookmarkStart w:name="z13" w:id="8"/>
    <w:p>
      <w:pPr>
        <w:spacing w:after="0"/>
        <w:ind w:left="0"/>
        <w:jc w:val="left"/>
      </w:pPr>
      <w:r>
        <w:rPr>
          <w:rFonts w:ascii="Times New Roman"/>
          <w:b/>
          <w:i w:val="false"/>
          <w:color w:val="000000"/>
        </w:rPr>
        <w:t xml:space="preserve"> Еуразиялық экономикалық одақтың Бірыңғай кедендік тарифінің кедендік әкелу баждарының</w:t>
      </w:r>
      <w:r>
        <w:br/>
      </w:r>
      <w:r>
        <w:rPr>
          <w:rFonts w:ascii="Times New Roman"/>
          <w:b/>
          <w:i w:val="false"/>
          <w:color w:val="000000"/>
        </w:rPr>
        <w:t>СТАВКАЛАРЫ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Кедендік әкелу бажыныңставкасы (кедендік құннан пайызбен не евромен, не АҚШ долларымен)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8541 40 100 1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корпусқа монтаждап қойылмаған жарық диодты кристалдар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8541 40 100 2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жарық диодтардың жануы және тұрақты жұмыс істеуі үшін қажетті жартылай өткізгіш элементтерсіз қатты баспа тақтадағы жарық диодтар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8541 40 100 4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8541 40 100 6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сәулеленудің инфрақызыл спектрі (сәулелену толқындарының ұзындығы 760 нм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8541 40 100 7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сәулеленудің ультракүлгін спектрі (сәулелену толқындарының ұзындығы 380 нм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8541 40 100 8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8541 40 100 9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9006 69 000 1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қатты баспа тақтадағы жарық диодты жарық көздерімен пайдаланылатын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9006 69 000 9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9405 10 400 4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қатты баспа тақтадағы жарық диодты жарық көздерімен пайдалануға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9405 10 400 5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9405 10 400 6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–қатты баспа тақтадағы жарық диодты жарық көздерімен пайдалануға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9405 10 400 7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9405 10 500 2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–қатты баспа тақтадағы жарық диодты жарық көздерімен пайдалануға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9405 10 500 8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9405 10 980 3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–қатты баспа тақтадағы жарық диодты жарық көздерімен пайдалануға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9405 10 980 7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9405 20 400 2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–қатты баспа тақтадағы жарық диодты жарық көздерімен пайдалануға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9405 20 400 3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9405 20 400 5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–қатты баспа тақтадағы жарық диодты жарық көздерімен пайдалануға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9405 20 400 6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9405 20 500 2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–қатты баспа тақтадағы жарық диодты жарық көздерімен пайдалануға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9405 20 500 8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9405 20 990 2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–қатты баспа тақтадағы жарық диодты жарық көздерімен пайдалануға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9405 20 990 8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9405 30 000 1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жарық диодты жарық көздерімен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9405 30 000 9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9405 40 100 2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қатты баспа тақтадағы жарық диодты жарық көздерімен пайдалануға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9405 40 100 8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9405 40 390 2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–қатты баспа тақтадағы жарық диодты жарық көздерімен пайдалануға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9405 40 390 8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9405 40 990 2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–қатты баспа тақтадағы жарық диодты жарық көздерімен пайдалануға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9405 40 990 3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9405 60 200 2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–қатты баспа тақтадағы жарық диодты жарық көздерімен пайдалануға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9405 60 200 8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9405 60 800 2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–қатты баспа тақтадағы жарық диодты жарық көздерімен пайдалануға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9405 60 800 8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w:t>
            </w:r>
            <w:r>
              <w:br/>
            </w:r>
            <w:r>
              <w:rPr>
                <w:rFonts w:ascii="Times New Roman"/>
                <w:b w:val="false"/>
                <w:i w:val="false"/>
                <w:color w:val="000000"/>
                <w:sz w:val="20"/>
              </w:rPr>
              <w:t>2018 жылғы 10 мамырдағы</w:t>
            </w:r>
            <w:r>
              <w:br/>
            </w:r>
            <w:r>
              <w:rPr>
                <w:rFonts w:ascii="Times New Roman"/>
                <w:b w:val="false"/>
                <w:i w:val="false"/>
                <w:color w:val="000000"/>
                <w:sz w:val="20"/>
              </w:rPr>
              <w:t>№ 67 шешіміне</w:t>
            </w:r>
            <w:r>
              <w:br/>
            </w:r>
            <w:r>
              <w:rPr>
                <w:rFonts w:ascii="Times New Roman"/>
                <w:b w:val="false"/>
                <w:i w:val="false"/>
                <w:color w:val="000000"/>
                <w:sz w:val="20"/>
              </w:rPr>
              <w:t>№ 4 ҚОСЫМША</w:t>
            </w:r>
          </w:p>
        </w:tc>
      </w:tr>
    </w:tbl>
    <w:bookmarkStart w:name="z15" w:id="9"/>
    <w:p>
      <w:pPr>
        <w:spacing w:after="0"/>
        <w:ind w:left="0"/>
        <w:jc w:val="left"/>
      </w:pPr>
      <w:r>
        <w:rPr>
          <w:rFonts w:ascii="Times New Roman"/>
          <w:b/>
          <w:i w:val="false"/>
          <w:color w:val="000000"/>
        </w:rPr>
        <w:t xml:space="preserve"> 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келісімге сәйкес кедендік әкелу баждарының ставкалары қолданылатын жекелеген тауарлардың және осындай ставкалар мөлшерінің тізбесіне енгізілетін </w:t>
      </w:r>
      <w:r>
        <w:br/>
      </w:r>
      <w:r>
        <w:rPr>
          <w:rFonts w:ascii="Times New Roman"/>
          <w:b/>
          <w:i w:val="false"/>
          <w:color w:val="000000"/>
        </w:rPr>
        <w:t>ӨЗГЕРІСТЕР</w:t>
      </w:r>
    </w:p>
    <w:bookmarkEnd w:id="9"/>
    <w:p>
      <w:pPr>
        <w:spacing w:after="0"/>
        <w:ind w:left="0"/>
        <w:jc w:val="both"/>
      </w:pPr>
      <w:r>
        <w:rPr>
          <w:rFonts w:ascii="Times New Roman"/>
          <w:b w:val="false"/>
          <w:i w:val="false"/>
          <w:color w:val="000000"/>
          <w:sz w:val="28"/>
        </w:rPr>
        <w:t>
      1. ЕАЭО СЭҚ ТН 9006 69 000 0 коды бар позициясы мынадай мазмұндағы позициялармен ауыстырылсын: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"9006 69 000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 қатты баспа тақтадағы жарық диодты жарық көздерімен пайдаланылатын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9006 69 000 9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2. ЕАЭО СЭҚ ТН 9405 10 500 9 коды бар позициясы мынадай мазмұндағы позициялармен ауыстырылсын: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"9405 10 500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 – қатты баспа тақтадағы жарық диодты жарық көздерімен пайдалануға арналған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9405 10 500 8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3. ЕАЭО СЭҚ ТН 9405 20 400 4, 9405 20 400 8, 9405 30 000 0 және 9405 40 100 9 кодтары бар позициялары мынадай мазмұндағы позициялармен ауыстырылсын: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"9405 20 400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 – – – қатты баспа тақтадағы жарық диодты жарық көздерімен пайдалануға арналған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9405 20 400 3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9405 20 400 5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қатты баспа тақтадағы жарық диодты жарық көздерімен пайдалануға арналған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9405 20 400 6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9405 30 000 1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жарық диодты жарық көздерімен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9405 30 000 9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9405 40 100 2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қатты баспа тақтадағы жарық диодты жарық көздерімен пайдалануға арналған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9405 40 100 8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4. ЕАЭО СЭҚ ТН 9405 40 990 8 коды бар позициясы мынадай мазмұндағы позициялармен ауыстырылсын: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"9405 40 990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 – – – қатты баспа тақтадағы жарық диодты жарық көздерімен пайдалануға арналған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9405 40 990 3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9405 40 990 9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