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68d4" w14:textId="0f96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препараттың тіркеу дерекнамасының өзгерістері типтерінің сыныптауышын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сәуірдегі № 65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препараттың тіркеу дерекнамасының өзгерістері типтерінің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End w:id="1"/>
    <w:bookmarkStart w:name="z3" w:id="2"/>
    <w:p>
      <w:pPr>
        <w:spacing w:after="0"/>
        <w:ind w:left="0"/>
        <w:jc w:val="both"/>
      </w:pPr>
      <w:r>
        <w:rPr>
          <w:rFonts w:ascii="Times New Roman"/>
          <w:b w:val="false"/>
          <w:i w:val="false"/>
          <w:color w:val="000000"/>
          <w:sz w:val="28"/>
        </w:rPr>
        <w:t>
      2. Сыныптауыш Еуразиялық экономикалық одақтың нормативтік-анықтамалық ақпаратының бірыңғай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сыныптауыш паспорты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дәрілік заттардың айналысы саласында Еуразиялық одақ шеңберіндегі жалпы процестерді іске асыру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сәуірдегі</w:t>
            </w:r>
            <w:r>
              <w:br/>
            </w:r>
            <w:r>
              <w:rPr>
                <w:rFonts w:ascii="Times New Roman"/>
                <w:b w:val="false"/>
                <w:i w:val="false"/>
                <w:color w:val="000000"/>
                <w:sz w:val="20"/>
              </w:rPr>
              <w:t>№ 65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Дәрілік препараттың тіркеу дерекнамасының өзгерістері типтерінің</w:t>
      </w:r>
      <w:r>
        <w:br/>
      </w:r>
      <w:r>
        <w:rPr>
          <w:rFonts w:ascii="Times New Roman"/>
          <w:b/>
          <w:i w:val="false"/>
          <w:color w:val="000000"/>
        </w:rPr>
        <w:t>СЫНЫПТАУЫШЫ</w:t>
      </w:r>
    </w:p>
    <w:bookmarkEnd w:id="5"/>
    <w:bookmarkStart w:name="z8" w:id="6"/>
    <w:p>
      <w:pPr>
        <w:spacing w:after="0"/>
        <w:ind w:left="0"/>
        <w:jc w:val="left"/>
      </w:pPr>
      <w:r>
        <w:rPr>
          <w:rFonts w:ascii="Times New Roman"/>
          <w:b/>
          <w:i w:val="false"/>
          <w:color w:val="000000"/>
        </w:rPr>
        <w:t xml:space="preserve"> I. Сыныптауыштың ізеуірттелген мәліметтері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түрлері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түрлері кіші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типінің коды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туралы мәліметтерді өзгерту (заңды тұлғаның өзгермеуі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атауын және (немесе) мекенжайын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атауын (саудалық)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қолдану үшін дәрілік заттарды тіркеу және сараптау қағидаларына сәйкес тіркелген дәрілік препараттың атауын (саудалық)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рәсім бойынша тіркелген (референтті мемлекетте ғана тіркелген) дәрілік препараттың атауын (саудалық)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немесе қосалқы заттың атауын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немесе қосалқы заттың атауын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мен өнім берушінің атауын және (немесе) мекенжайын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егер тіркеу дерекнамасында сертификаттар болмаса, өндірушінің (егер қолданылатын болса, сапаны бақылау жөніндегі алаңды қоса алғанда) немесе белсенді фармацевтикалық субстанцияның мастер-файлын ұстаушының немесе белсенді фармацевтикалық субстанцияны, белсенді фармацевтикалық субстанцияны өндіруде пайдаланылатын бастапқы материалдарды, реактивтерді немесе аралық өнімдерді берушінің атауын және (немесе) мекенжайын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заттардың (техникалық дерекнамада көрсетілген)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шығаратын алаңдар мен сапаны бақылау алаңдарын қоса алғанда, дәрілік препаратты өндірушінің атауын және (немесе) мекенжайын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(импорттаушы) жауап беретін әрекет серияларды шығаруды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(импорттаушы) жауап беретін әрекет серияларды шығаруды қамтымайды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ДДҰ АТХ кодын бекіту немесе өзгерту салдарынан препараттың АТХ кодын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тастауға жататын өндірістік алаң сияқты сол бір функцияларды жүзеге асыратын, бұрын мақұлданған өндірістік алаңның (өндірушінің) кемінде 1-еуі сақталған жағдайда, өндірістік алаңды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субстанцияны, аралық өнімдерді, дәрілік препаратты, ораушыны, серияны шығаруға және сапаны бақылауға жауапты өндірушіні немесе бастапқы материалды, реактивті немесе қосалқы затты (егер дерекнамада көрсетілсе) берушіні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күнін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өндірушінің тиісті өндірістік практика қағидаларына сәйкестігін верификациялау үшін аудит күнін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өзгерту. Белсенді фармацевтикалық субстанция.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процесінде пайдаланылатын бастапқы материалды (реактивті, аралық өнімді) өндірушіні өзгерту немесе егер тіркеу дерекнамасында  Еуропалық фармакопея монографиясының сәйкестік сертификаты болмаса, белсенді фармацевтикалық субстанцияны өндірушіні (егер қолданылатын болса, сапаны бақылауды қоса алғанда)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өндіруші мақұлданған өндіруші де жататын фармацевтикалық топқа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мастер-файлында негізделген белсенді фармацевтикалық субстанцияны жаңа өндірушіні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өндіруші саралауды талап ететін сапалық және (немесе) сандық қоспалар бейіні немесе биоқолжетімділікке әсер ететін физикалық-химиялық қасиет сияқты белсенді фармацевтикалық субстанцияның маңызды сапалық көрсеткіштерін өзгерте алатын өндіру шарттарын немесе күрт ерекшеленетін синтездеу тәсілін пайдаланады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қауіпсіздікті және (немесе трансмиссиялық кеуекті энцефалопатия тәуекелін бағалауды талап ететін материалды жаңа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биологиялық (иммунологиялық) дәрілік препаратты өндіруде пайдаланылатын биологиялық белсенді фармацевтикалық субстанцияны немесе бастапқы материалды (реактивті, аралық өнімді)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сапасын бақылау тәртібін өзгерту: серияны бақылау (сынау) жүзеге асырылатын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мастер-файлы жоқ және белсенді фармацевтикалық субстанция жөніндегі дерекнаманың тиісті бөлімін елеулі жаңартуды талап ететін белсенді фармацевтикалық субстанцияны жаңа өндірушіні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Фармакопеясында белгіленген әдісті пайдалана отырып белсенді фармацевтикалық субстанцияны стерильдеу жөніндегі балама алаңды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микронизациялау жөніндегі жаңа алаңды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фармацевтикалық субстанцияның сапасын бақылау бойынша сынақтар жөніндегі келісімді өзгерту:  биологиялық (иммунологиялық, иммундық-химиялық) әдісті қоса алғанда, бақылау (сынау) жүзеге асырылатын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бас банкін және (немесе) жасушалардың жұмыс банкін сақтау жөніндегі жаңа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процесін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процесін елеусіз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сапасына, қауіпсіздігіне немесе тиімділігіне елеулі әсер етуі мүмкін белсенді фармацевтикалық субстанцияны өндіру процесін едәуір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биологиялық (иммунологиялық) субстанцияны немесе дәрілік препараттың сапасына, қауіпсіздігіне немесе тиімділігіне елеулі әсер етуі мүмкін және хаттамамен байланысты емес биологиялық (иммунологиялық) дәрілік препаратты өндіру кезінде химиялық синтездеу арқылы алынған басқа затты пайдалануды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өсімдікті дәрілік препаратты, нақты айтқанда географиялық дереккөз, өндіру немесе дайындау тәсілін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мастер-файлының жабық бөлігін елеусіз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процесінде пайдаланылатын аралық өнімнің немесе белсенді фармацевтикалық субстанцияның сериясы (серия мөлшерінің диапазонын қоса алғанда) мөлшерін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 мөлшерін тіркелген мөлшермен салыстырғанда 10 есеге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 ұсақтау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биологиялық (иммунологиялық) белсенді фармацевтикалық субстанцияның салыстырмалы болуын талдауды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 мөлшерін тіркелген мөлшермен салыстырғанда 10 еседен астам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процесін өзгертпестен (мысалы, желіні қайталау) биологиялық (иммунологиялық) белсенді фармацевтикалық субстанцияны өндіру ауқымын ұлғайту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өндіру кезінде пайдаланылатын өндірісішілік сынақтарды немесе қолайлылық критерийлерін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өндірісішілік қолайлылық критерийлерін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өндірісішілік сынақтарды немесе қолайлылық критерийлерін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өндірісішілік сынақты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жиынтық сапасына елеулі әсер етуі мүмкін мақұлданған өндірісішілік қолайлылық критерийлерін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сапасына елеулі әсер етуі мүмкін өндірісішілік сынақты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немесе сапаны ойлап өндірісішілік сынақты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тұмаудың алдын алу үшін маусымдық, препандемиялық немесе пандемиялық вакцинаның белсенді фармацевтикалық субстанциясын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тұмаудың алдын алу үшін маусымдық, препандемиялық немесе пандемиялық вакцинаның штамын (штамдарын)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өзгерту. Белсенді фармацевтикалық субстанция.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белсенді фармацевтикалық субстанцияны өндіру процесінде пайдаланылатын бастапқы материалдың (аралық өнімнің, реактивтің) өзіндік ерекшелік параметрлерін және (немесе) қолайлылық критерийлерін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шығарылуға жататын сериядағы дәрілік препараттардың өзіндік ерекшелігінің қолайлылық критерийлерін ресми бақылау органының қатаңдатуы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қолайлылық критерийлерін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ерекшелікке жаңа параметрді және оған сәйкес келетін сынау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болмашы параметрін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және (немесе)дәрілік препараттың жиынтық сапасына елеулі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өзіндік ерекшелігінің қолайлылық критерийлерінің мақұлданған диапазонынан шығатын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субстанцияның және (немесе) дәрілік препараттың жиынтық сапасына елеулі әсер етуі мүмкін бастапқы материалдар (аралық өнімдер) өзіндік ерекшелігінің мақұлданған қолайлылық критерийлерін кеңейту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немесе сапаны ойлап өзіндік ерекшелік параметрін және оған сәйкес келетін сынау әдісін қосу немесе ауыстыру (биологиялық және иммунологиялық субстанцияны алып тастап)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өзіндік ерекшелік деректерін бейресми фармакопея деректеріне немесе Еуразиялық экономикалық одақтың Фармакопеясының немесе Еуразиялық экономикалық одаққа мүше мемлекеттік фармакопеясының белсенді фармацевтикалық субстанцияға арналған баптары болмаған жағдайда, үшінші елдердің фармакопеясы деректеріне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немесе белсенді фармацевтикалық субстанцияны өндіру процесінде пайдаланылатын бастапқы материалдың (аралық өнімнің, реактивтің) талдамалық әдістемесін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талдамалық әдістеменің болмашы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балама талдамалық әдістемесі мақұлданса,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жиынтық сапасына елеулі әсер етпейтін, реактивтің талдамалық әдістемесін өзге де өзгерту (ауыстыруды немесе қосуды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фармацевтикалық субстанцияға арналған биологиялық реактив пайдаланылатын әдісті немесе биологиялық (иммунологиялық, иммундық-химиялық) әдісті елеулі өзгерту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немесе бастапқы материалдың (аралық өнімнің) талдамалық әдістемесін өзге де өзгерту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өзгерту. Белсенді фармацевтикалық субстанция. Қаптау-тығындау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бастапқы қаптамасын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(немесе) сандық құрам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белсенді фармацевтикалық субстанциялар (стерильді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бастапқы қаптамасының өзіндік ерекшелік параметрлерін және (немесе) қолайлылық критерийлерін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ерекшеліктің қолайлылық критерийлерін қатаңдату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ерекшелікке жаңа параметрді және оған сәйкес келетін сынау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ерекшеліктің елеусіз параметрін (мысалы, ескірген параметрді) алып тастау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ойлап өзіндік ерекшелік параметрін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әдістемені өзгерту, белсенді фармацевтикалық субстанцияның бастапқы қаптамасын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талдамалық әдістемені болмашы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әдістемені өзге де өзгерту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балама әдістемесі бекітілген болса, талдамалық әдістемені алып тастау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өзгерту. Белсенді фармацевтикалық субстанция. Тұрақтылық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қайталап сынау кезеңін (сақтау кезеңін)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қайталап сынау кезеңін (сақтау кезеңін)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актілеріне сәйкес келмейтін тұрақтылық деректерін экстраполяциялау арқылы қайталап сынау кезеңін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зерделеудің мақұлданған бағдарламасына сәйкес келмейтін биологиялық (иммунологиялық) белсенді фармацевтикалық субстанцияны сақтау кезеңін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сақтау деректерімен расталған қайталап сынау кезеңін (сақтау кезеңін) ұлғайту немесе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сақтау шарттарын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субстанцияны сақтау шарттарын неғұрлым қатаң шарттарға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 өзгерту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сақтау шарттарын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зерделеудің бекітілген бағдарламасын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зерделеудің бекітілген бағдарламасын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өзгерту. Белсенді фармацевтикалық субстанция. Жобалық алаң және тіркеуден кейінгі өзгерістер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субстанцияның жаңа жобалық алаңын енгізу немесе мақұлданған жобалық алаңын кеңейту, олар мыналарды қозғайды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өндірісішілік бақылауды және (немесе) талдамалық әдістемені қоса алғанда, белсенді фармацевтикалық субстанцияның өндіріс процесінің бір операциялық бірлігін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(аралық өнімдердің) және (немесе) белсенді фармацевтикалық субстанцияның талдамалық әдістемелерін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басқарудың тіркеуден кейінгі хаттамасын енгізу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қозғайтын өзгерістерді басқарудың тіркеуден кейінгі хаттамасын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 қозғайтын өзгерістерді басқарудың тіркеуден кейінгі хаттамасын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басқарудың бекітілген хаттамасын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хаттамасының елеулі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хаттамада сипатталған стратегияны өзгертпейтін өзгерістерді басқару хаттамасының елеусіз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өзгерістерді басқару хаттамасында көзделген өзгерістерді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іске асыру қосымша қосалқы деректерді талап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іске асыру қосымша қосалқы деректерді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препараттың өзгерісін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Сыртқы түрі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 кезінде пайдаланылатын бедерлерді, ойып жазуды немесе өзге де белгілерді өзгерту немесе қосу, оның ішінде сияны ауыстыру немесе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 ойып жазуды немесе өзге де белгілерді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дозаларға бөлуге арналған сызықтарды (сындыратын жерін)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нысанның мөлшерлерін немесе нысанын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капсулалар, суппозиторийлер және дереу босатылатын пессарийлер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модификацияланған немесе босатылуы ұзартылған дәрілік нысандар және тең дозаларға бөлуге арналған сызығы бар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көлемі басқаша радиофармацевтикалық дәрілік препаратқа арналған жаңа жиынтықты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препараттық құрамын (қосалқы заттарын) өзгерту. Дәмдік қоспалар (хош иістендіргіштер) немесе бояғыштар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алып тастау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ұлғайту немесе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(қосалқы заттарын) өзгерту. Өзге де қосалқы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сапасына, қауіпсіздігіне немесе тиімділігіне елеулі әсер етуі мүмкін бір немесе бірнеше қосалқы заттың сапалық немесе сандық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препаратты қозғайтын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қауіпсіздік деректерін және (немесе) трансмиссиялық кеуекті энцефалопатия тәуекелін бағалауды талап ететін, адамнан немесе жануарлардан алынған материалдарды пайдалануды болжайтын кез келген жаңа қосалқы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биоэквиваленттілікті зерттеу нәтижелеріне негізделген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қосалқы затты функционалдық сипаттамалары сондай көлемдегі ұқсас қосалқы затпен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дәрілік нысандар қабығының массасын өзгерту немесе капсула қабығының массасын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қатты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негізгі босату факторы болып табылатын, мерзімі өтіп кеткен, модификацияланған немесе босатылуы ұзартылған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 (дозасын)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(дозалау) бірлігіне белсенді фармацевтикалық субстанция мазмұны өзгермеген кезде бір дозалық, толық енгізілетін парентералдық дәрілік препараттың концентрациясын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жинақылығын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 еріткіші (сұйылтқышы) бар контейнерді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өндірудің бір бөлігі немесе барлық процесі үшін өндірістік алаңды ауыстыру немесе жаңасын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қаптау жөніндегі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қаптау жөніндегі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шығарылымын, серия сапасын бақылауды және қайтадан қаптауды қоспағанда, биологиялық (иммунологиялық) дәрілік препараттар немесе күрделі өндірістік процестердің көмегімен өндірілген дәрілік нысандар үшін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өзіндік ерекшелікті инспекциялауды жүргізуді талап ететін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шығарылымын, сапаны бақылауды, бастапқы және қайталап орауды қоспағанда, стерильді емес дәрілік препараттар үшін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шығарылымын, сапаны бақылауды және қайталап орауды қоспағанда, асептикалық әдістер пайдаланыла отырып өндірілетін стерильді дәрілік препараттар бар (биологиялық (иммунологиялық) дәрілік препараттарды алып тастағанда)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 дәрілік препараттың сериялар шығарылымы және сапасын бақылау жөніндегі сынақтар туралы келісімдерді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сапасын бақылау (сынау) жүзеге асырылатын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препараттың сериялар шығарылымы және биологиялық (иммунологиялық) әдіс болып табылатын алаңда жүзеге асырылатын кез келген сынақ әдістері үшін жауапты өндірушіні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сапасын бақылауды (сынауды) қоспағанда, сериялар шығарылымына жауапты өндірушіні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сапасын бақылауды (сынауды) қоса алғанда, сериялар шығарылымына жауапты өндірушіні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алаңда жүзеге асырылатын сынақ әдістерінің бірі биологиялық (иммунологиялық, иммундық-химиялық) болса, биологиялық (иммунологиялық) дәрілік препараттың сапасын бақылауды (сынауды) қоса алғанда, сериялар шығарылымына жауапты өндірушіні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өндіруде пайдаланылатын аралық өнімді қоса алғанда, дәрілік препаратты өндіру процесін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процесінің болмашы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сапасына, қауіпсіздігіне және тиімділігіне елеулі әсер етуі мүмкін өндіріс процесіндегі елеулі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биологиялық (иммунологиялық) болып табылады және өзгеріс салыстырмалығын бағалауды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терминалды стерильдеу әдісін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субстанцияға қатысты пайдаланылатын артықты енгізу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 суспензиясын өндіру процесін болмашы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сериясы мөлшерін өзгерту (серия мөлшерінің диапазонын қоса алғанда)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мақұлданғанмен салыстырғанда 10 есеге дейін ірілендіру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есеге дейін ұсақтау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биологиялық (иммунологиялық) дәрілік препараттың салыстырмалығын талдауды талап етеді немесе серия мөлшерін өзгерту биоэквиваленттікті жаңа зерттеуді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кешенді өндірістік процестердің көмегімен өндірілетін барлық қалған дәрілік нысанды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босатылатын (ішке қабылдау үшін) дәрілік нысандар сериясының мақұлданған мөлшерімен салыстырғанда 10 еседен астам ірілендіру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препаратты өндіру масштабы өндіру процесі өзгермей ұлғайды (азайды) (мысалы, желілерді қайталау)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 кезінде пайдаланылатын өндірісішілік сынақтарды немесе қолайлылық критерийлерін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өндірісішілік қолайлылық критерийлерін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сынақтарды немесе қолайлылық критерийлерін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өндірісішілік сынақты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жиынтық сапасына елеулі әсер етуі мүмкін өндірісішілік сынақты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жиынтық сапасына елеулі әсер етуі мүмкін, мақұлданған өндірісішілік қолайлылық критерийлерін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ойлап өндірісішілік сынақты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Қосалқы заттардың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қолайлылық критерийлерін және (немесе) өзіндік ерекшелік параметрлерін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қолайлылық критерийлерін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ерекшеліктің жаңа параметрі мен оған сәйкес келетін сынау әдісін өзіндік ерекшелікке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ерекшеліктердің мақұлданған қолайлылық критерийлерінен шығатын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жиынтық сапасына елеулі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ойлап өзіндік ерекшелік параметрін және оған сәйкес келетін сынау әдісін қосу немесе ауыстыру (биологиялық және иммунологиялық препаратты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қосалқы затта Еуразиялық экономикалық одақ Фармакопеясының немесе Еуразиялық экономикалық одаққа мүше мемлекеттің фармакопеясының бабы болмаса, өзіндік ерекшеліктің меншікті деректерін бейресми фармакопеяға немесе үшінші елдердің фармакопеясына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затқа арналған талдамалық әдістемені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талдамалық әдістемені болмашы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балама әдістемесі мақұлданса,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иммундық-химиялық) сынау әдісін немесе биологиялық реактив пайдаланылатын әдісті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әдістемені өзге де өзгерту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алу көзін немесе трансмиссиялық кеуекті энцефалопатия тәуекелі бар реактивті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кеуекті энцефалопатия тәуекелі бар материалдан өсімдіктен немесе синтетикадан алынған материалға (биологиялық (иммунологиялық) белсенді фармацевтикалық субстанцияны немесе биологиялық (иммунологиялық) дәрілік препаратты өндіруде пайдаланылмайтын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кеуекті энцефалопатия тәуекелі бар материалдан өсімдіктен немесе синтетикадан алынған материалға (биологиялық (иммунологиялық) белсенді фармацевтикалық субстанцияны немесе биологиялық (иммунологиялық) дәрілік препаратты өндіруде пайдаланылатын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кеуекті энцефалопатия  тәуекелі бар материалды өзгерту немесе енгізу немесе трансмиссиялық кеуекті энцефалопатия тәуекелі бар, трансмиссиялық кеуекті энцефалопатия  бойынша сәйкестік сертификаты жоқ басқа материалға трансмиссиялық кеуекті энцефалопатия тәуекелі бар материалды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емес қосалқы затты (егер тіркеу дерекнамасында сипатталса) немесе жаңа қосалқы затты синтездеуді өзгерту немесе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емес қосалқы затты немесе жаңа қосалқы затты синтездеуді болмашы өзгерту немесе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өзіндік ерекшелігі өзгереді немесе физикалық-химиялық қасиеттерінде өзгеріс болады, олар дәрілік препараттың сапасына әсер етуі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 биологиялық (иммунологиялық)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өзіндік ерекшелік параметрлерін және (немесе) қолайлылық критерийлерін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қолайлылық критерийлерін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бақылау органы сериясын шығаруға тиіс дәрілік препараттардың өзіндік ерекшелігінің қолайлылық критерийлерін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ерекшелікке жаңа параметрді және оған сәйкес келетін сынау әдісін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елеусіз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ерекшеліктердің мақұлданған қолайлылық критерийлерінен шығатын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жиынтық сапасына елеулі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 параметрін және оған сәйкес келетін сынау әдісін қауіпсіздік пен сапаны ойлап қосу немесе ауыстыру (биологиялық және иммунологиялық препаратты алып тастап)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Фармакопеясы жаңартылған жаңа бабының ережелеріне сәйкес келтіру мақсатында дәрілік препарат дерекнамасын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тіркелген әдісті ауыстыру мақсатында Еуразиялық экономикалық одақ Фармакопеясының "Дозалаудың біртектілігі" бабын не Еуразиялық экономикалық одақ Фармакопеясының "Массаның біртектілігі" бабын не Еуразиялық экономикалық одақ Фармакопеясының "Мазмұнның біртектілігі" бабын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талдамалық әдістемесін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талдамалық әдістемені болмашы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балама әдістемесі мақұлданса,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иммундық-химиялық) сынауды немесе биологиялық реактив пайдаланылатын әдісті өзгерту (ауыстыру) немесе бекітілген хаттамамен қамтылмаған биологиялық салыстыру препаратын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әдістемені өзге де өзгерту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Фармакопеясының жаңартылған жаңа бабына сәйкес келтіру мақсатында талдамалық әдістемені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Фармакопеясының сәйкестігін көрсету мақсатында өзгерту және ескірген меншікті талдамалық әдістеменің және оның нөмірінің еске түсірілуін болғызбау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параметрлерін қозғайтын өзгеріс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 кезінде нақты уақытта шығаруды немесе параметрлері бойынша шығаруды енгізуді қозғайтын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Қаптау-тығындау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қаптамасын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құрам. Қатты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сапалық және сандық құрам. Жұмсақ және стерильді емес сұйық дәрілік нысандар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құрам. Стерильді дәрілік препараттар және биологиялық (иммунологиялық)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құрам. Бір мезгілде сақтау шарттары өзгерген және (немесе) жарамдылық мерзімі қысқарған кезде қорғаныш қасиеті аз қаптаманы қозғайтын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 өзгерту немесе жаңа контейнер қосу. Қатты, жұмсақ және стерильді емес сұйық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 өзгерту немесе жаңа контейнер қосу. Стерильді дәрілік препараттар және биологиялық (иммунологиялық)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 өзгерту немесе жаңа контейнер қосу. Дәрілік нысанның немесе дозалаудың толық алып тасталуына әкелмейтін бастапқы қаптама контейнерін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қаптамасының өзіндік ерекшелік параметрлерін және (немесе) қолайлылық критерийлерін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қолайлылық критерийлерін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ерекшелікке жаңа параметр мен оған сәйкес келетін талдамалық әдістемені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ерекшеліктің елеусіз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ойлап өзіндік ерекшелік параметрін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қаптамасы үшін талдамалық әдістемені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талдамалық әдістеменің елеусіз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әдістеменің өзге де өзгерістері (ауыстыруды немесе қосуды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балама әдістемесі мақұлданған болса, талдамалық әдістемені алып тастау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қаптаманың немесе тығынның (бастапқы қаптаманың) нысанын немесе мөлшерлерін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жеткізілуіне, қолданылуына, қауіпсіздігіне немесе тұрақтылығына елеулі әсер етуі мүмкін, қаптама материалының негізгі көрсеткіштерін қозғайтын нысанды немесе мөлшерді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қаптамасы мөлшерін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дәрілік нысан бірліктерінің санын (мысалы, таблеткаларды, ампулаларды және т.б.) өзгерту. Өзгеріс қаптамалар мөлшерінің мақұлданған диапазонына сыяды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дәрілік нысан бірліктерінің санын (мысалы, таблеткаларды, ампулаларды және т.б.) өзгерту. Өзгеріс қаптамалар мөлшерінің мақұлданған диапазонына сыймайды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мөлшер(лер)ін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дозалы (немесе ішінара алынып, бір дозалы) парентералды дәрілік препараттардың және биологиялық (иммунологиялық) көп дозалы парентералды дәрілік препараттардың номиналды массасын (номиналды көлемін)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емес көп дозалы (немесе ішінара алынып, бір дозалы) дәрілік препараттардың номиналды массасын (номиналды көлемін)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препаратпен тікелей жанаспайтын (бастапқы) қаптаманың қандай да бір құрамдас бөлігін өзгерту (мысалы, алмалы қалпақшаларының түсін, ампулалардағы түсті кодтық сақиналарды, инені қорғайтын қалпақшаны өзгерту (басқа пластикті пайдалану), дизайнын, таңбалау түсін өзгерту, штрихкод салу (2D, 3D), Брайль қарпін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туралы ақпаратты қозғайтын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туралы ақпаратты қозғамайтын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немесе құрылғы компоненттерін берушілерді өзгерту (егер дерекнамада көрсетілсе)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дозаланған ингаляторлар спейсерлерінің өнім берушілерін кез келген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Тұрақтылық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жарамдылық мерзімін немесе сақтау шарттарын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қаптамаға оралған дәрілік препараттың жарамдылық мерзімін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бірінші ашқаннан кейін дәрілік препараттың жарамдылық мерзімін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араластырғаннан немесе қалпына келтіргеннен кейін дәрілік препараттың жарамдылық мерзімін қысқарту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қаптамаға оралған дәрілік препараттың жарамдылық мерзімін ұлғайту (нақты уақыт режимінде деректермен расталған)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ашқаннан кейін дәрілік препараттың жарамдылық мерзімін ұлғайту (нақты уақыт режимінде деректермен расталған)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араластырғаннан немесе қалпына келтіргеннен кейін дәрілік препараттың жарамдылық мерзімін ұлғайту (нақты уақыт режимінде деректермен расталған)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комиссияның актілеріне сәйкес келмейтін тұрақтылық жөніндегі деректерді экстраполяциялау арқылы дәрілік препараттың жарамдылық мерзімін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зерделеудің мақұлданған бағдарламасына сәйкес биологиялық (иммунологиялық) дәрілік препаратты сақтау кезеңін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тұрақтылықты зерттеу тұрақтылықты зерделеудің ағымдағы мақұлданған бағдарламасына сәйкес жүргізілмесе, биологиялық (иммунологиялық) дәрілік препараттардың сақтау шарттарын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араластырғаннан (қалпына келтіргеннен) кейін дәрілік препаратты немесе дәрілік препаратты сақтау шарттарын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тұрақтылықтың мақұлданған хаттамасын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алаң және тіркеуден кейінгі өзгерістер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өндірісішілік бақылауды және (немесе) талдамалық әдістемені қоса алғанда, дәрілік препаратты өндіру процесінің бір немесе одан астам жекелеген операцияларын қозғайтын, дәрілік препараттың (биологиялықты қоспағанда) жаңа жобалық алаңын енгізу немесе мақұлданған жобалық алаңын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заттарға (аралық өнімдерге) және (немесе) дәрілік препаратқа арналған талдамалық әдістемелерді қозғайтын, дәрілік препараттың (биологиялықты қоспағанда) жаңа жобалық алаңын енгізу немесе мақұлданған жобалық алаңын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қозғайтын өзгерістерді басқарудың тіркеуден кейінгі хаттамасын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қозғайтын, өзгерістерді басқарудың бекітілген хаттамасын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басқарудың бекітілген хаттамасын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хаттамасындағы елеулі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хаттамада сипатталған стратегияны қозғамайтын, өзгерістерді басқару хаттамасындағы елеусіз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басқарудың бекітілген хаттамасында көзделген өзгерісті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өзгерісті іске асыру қосымша қосалқы деректерді талап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өзгерісті іске асыру қосымша қосалқы деректерді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препараттың өзгерісін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Бөгде агенттерге қатысты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"Бөгде агенттерге қатысты қауіпсіздікті бағалау" (тіркеу дерекнамасының 3.2.A.2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астам агенттер нысанасына алғаш рет зерделенген, өндірістік кезеңдерді қозғайтын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 өзгертіліп, бұрын тіркеу дерекнамасына енгізілген бөгде агенттер мен өндірістік кезеңдерді қозғайтын ескірген зерттеулерді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 өзгертілмей, бұрын тіркеу дерекнамасына енгізілген бөгде агенттер мен өндірістік кезеңдерді қозғайтын ескірген зерттеулерді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фармакопея монографиясының сәйкестік сертификаты (CEP) және (немесе) Еуразиялық экономикалық одақтың немесе Еуразиялық экономикалық одаққа мүше мемлекеттердің Фармакопеясы баптарына сәйкестік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субстанцияны өндіру процесінде пайдаланылатын бастапқы материалға (реактивтерге, аралық өнімге), қосалқы затқа Еуропалық фармакопея монографиясының жаңа немесе жаңартылған сәйкестік сертификатын беру немесе оны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мақұлданған өндірушіден Еуропалық фармакопея монографиясының жаңа сәйкестік сертификаты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мақұлданған өндірушіден Еуропалық фармакопея монографиясының жаңартылған сәйкестік сертификаты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өндірушіден Еуропалық фармакопея монографиясының жаңа сәйкестік сертификаты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фармакопея монографиясының сәйкестік сертификатын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синтездеудің соңғы кезеңінде суды пайдалану кезінде, ал материалға қатысты онда эндотоксиндердің болуы мәлімделмеген кезде, стерильді дәрілік препаратта пайдаланылуға тиіс стерильді емес белсенді фармацевтикалық субстанцияға Еуропалық фармакопея монографиясының жаңа сәйкестік сертификаты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субстанцияға (бастапқы материалға (реактивтерге, аралық өнімге), қосалқы затқа) трансмиссиялық кеуекті энцефалопатия жөніндегі </w:t>
            </w:r>
          </w:p>
          <w:p>
            <w:pPr>
              <w:spacing w:after="20"/>
              <w:ind w:left="20"/>
              <w:jc w:val="both"/>
            </w:pPr>
            <w:r>
              <w:rPr>
                <w:rFonts w:ascii="Times New Roman"/>
                <w:b w:val="false"/>
                <w:i w:val="false"/>
                <w:color w:val="000000"/>
                <w:sz w:val="20"/>
              </w:rPr>
              <w:t xml:space="preserve">
Еуропалық фармакопея монографиясының сәйкестік сертификаты жаңа немесе бұрын мақұлданған өндірушіден белсенді фармацевтикалық субстанцияға трансмиссиялық кеуекті энцефалопатия жөніндегі Еуропалық фармакопея монографиясының жаңа сәйкестік сертификаты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бұрын мақұлданған өндірушіден белсенді фармацевтикалық субстанцияға (бастапқы материалға, реактивтерге, аралық өнімге, қосалқы затқа) трансмиссиялық кеуекті энцефалопатия жөніндегі Еуропалық фармакопея монографиясының жаңа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мақұлданған өндірушіден белсенді фармацевтикалық субстанцияға (бастапқы материалға (реактивтерге, аралық өнімге) қосалқы затқа) трансмиссиялық кеуекті энцефалопатия жөніндегі Еуропалық фармакопея монографиясының жаңартылған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субстанцияға (бастапқы материалға (реактивтерге, аралық өнімге) қосалқы затқа) трансмиссиялық кеуекті энцефалопатия жөніндегі Еуропалық фармакопея монографиясының сәйкестік сертификатын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қатысты бөгде агенттермен ықтимал контоминациялану тәуекелі тұрғысынан бағалау талап етілетін, адамнан немесе жануарлардан алынған материалды пайдаланатын бұрын мақұлданған (жаңа) өндірушіден белсенді фармацевтикалық субстанцияға (бастапқы материалға (реактивтерге, аралық өнімге) қосалқы затқа) трансмиссиялық кеуекті энцефалопатия жөніндегі Еуропалық фармакопея монографиясының жаңа (жаңартылған) сәйкестік сертификатын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Фармакопеясына немесе Еуразиялық экономикалық одаққа мүше мемлекеттің фармакопеясына сәйкес келтіру мақсатындағы өзгеріс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Еуразиялық экономикалық одақ Фармакопеясына немесе Еуразиялық экономикалық одаққа мүше мемлекет фармакопеясына сәйкес келтіру мақсатында бұрынғы фармакопеялық емес субстанцияның өзіндік ерекшелігін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қосалқы заты (бастапқы материалы) Еуразиялық экономикалық одақ Фармакопеясына немесе Еуразиялық экономикалық одаққа мүше мемлекет фармакопеясына сәйкес келтіру мақсатында бұрынғы фармакопеялық емес субстанцияның өзіндік ерекшелігін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Фармакопеясының немесе Еуразиялық экономикалық одаққа мүше мемлекет фармакопеясының жаңартылған бабына сәйкес келтіру мақсатында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ерекшелікті Еуразиялық экономикалық одаққа мүше мемлекеттің фармакопеясынан Еуразиялық экономикалық одақтың Фармакопеясына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өлшеуіш бұйымды немесе енгізуге арналған бұйымды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 тіркелген медициналық бұйымның бастапқы қаптамасының бір бөлігі болып табылмайтын бұйымды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субстанция препаратын (мысалы небулайзер) жеткізуге елеулі әсер етуі мүмкін дозалаушы ингаляторлар немесе басқа да құрылғы спейсерлерінің бастапқы қаптамасының бір бөлігі болып табылмайтын бұйымды қосу немесе ауыстыру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қаптаманың бір бөлігі болып табылатын бұйымды қосу немесе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дерекнамасына өзге де реттеу рәсімдеріне байланысты өзгерістер енгізу. Плазманың мастер-файлы (вакциналық антигеннің мастер-файлы)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жаңа, жаңартылған немесе түзетілген мастер-файлын тіркеу дерекнамасына енгізу ("2-ші кезеңдегі плазманың мастер-файлы" рәсімі)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қасиетіне әсер ететін плазманың жаңа мастер-файлын бірінші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қасиетіне әсер етпейтін плазманың жаңа мастер-файлын бірінші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жаңартылған (түзетілген) мастер-файлын қосу: өзгеріс дәрілік препараттың қасиетіне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жаңартылған (түзетілген) мастер-файлын қосу: өзгеріс дәрілік препараттың қасиетіне әсер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вакциналық антигеннің жаңа, жаңартылған немесе түзетілген мастер-файлын тіркеу дерекнамасына қосу ("2-ші кезеңдегі вакциналық антиген мастер-файлы"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вакциналық антигеннің жаңа мастер-файлын бірінші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вакциналық антигеннің жаңартылған (түзетілген) мастер-файлын қосу: өзгеріс дәрілік препараттың қасиетіне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вакциналық антигеннің жаңартылған (түзетілген) мастер-файлын қосу: өзгеріс дәрілік препараттың қасиетіне әсер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дерекнамасына өзге де реттеу рәсімдеріне байланысты өзгерістер енгізу. Дәрілік заттар бойынша сараптама комитетіне өтініш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бойынша сараптама комитетінің қорытындысын іске асыруға бағытталған сапа жөніндегі дерекнаманы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Дәрілік заттар бойынша сараптама комитетінің қорытындысын іске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дерекнаманы үндестіру Дәрілік заттар бойынша сараптама комитеті қорытындысының бір бөлігі емес және жаңарту оны үндестіруге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тиімділікті және фармакологиялық қадағалауды өзгерту. Медициналық қолдануға арналған дәрілік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бойынша сараптама комитетінің қорытындысын іске асыруға бағытталған, дәрілік препараттың жалпы сипаттамасын, таңбалануын немесе қоса салынатын парағын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бойынша сараптама комитетіне өтініш жасау нәтижелері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бойынша сараптама комитетіне өтініш жасамай, бірақ өзгеріс Дәрілік заттар бойынша сараптама комитетінің қорытындысын іске асырады, тіркеу куәлігін ұстаушы жаңа қосымша деректер ұсынған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бойынша сараптама комитетіне өтініш жасамай, бірақ өзгеріс Дәрілік заттар бойынша сараптама комитетінің қорытындысын іске асырады, тіркеу куәлігін ұстаушы жаңа қосымша деректер ұсынды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дәрілік препаратқа қатысты ұқсас өзгерістерді бағалағаннан кейін дәрілік препараттың жалпы сипаттамасын, қайта жаңартылған немесе гибридті немесе биологиялық ұқсас дәрілік препараттың таңбалануын немесе қоса салынатын парағын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ұстаушыдан жаңа қосымша деректерді ұсынуды талап етпейтін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ұстаушыдан өзгерістерді негіздейтін жаңа қосымша деректер ұсынуды талап ететін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жөніндегі кезеңдік есепті немесе қауіпсіздікті тіркеуден кейінгі зерттеуді қозғайтын рәсімдерді іске асыруға бағытталған, дәрілік препараттың жалпы сипаттамасын, медициналық қолдануға арналған дәрілік препараттың таңбалануын немесе қоса салынатын парағын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тұжырымдаманы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өзгерістерді негіздейтін жаңа қосымша деректерді ұсынуын талап ететін өзгерісті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жаңа деректер, клиникаға дейінгі, клиникалық деректер мен фармакологиялық қадағалау деректері негізінде дәрілік препараттың жалпы сипаттамасын елеулі өзгертуден тұратын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босату шарттарын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дәрілік препаратты босату шарттарын өзгерткеннен кейін қайта жаңартылған немесе гибридті немесе биологиялық ұқсас дәрілік препараттар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босату шарттарын өзгертудің өзге де себептері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көрсетілімдерін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қолдану көрсетілімдерін енгізу немесе бұрын мақұлданғанын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көрсетілімдерін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қолдану үшін дәрілік препараттың фармакологиялық қадағалау жүйесі резюмесін енгізу немесе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қадағалау жүйесінің резюмесін, фармакологиялық қадағалау бойынша білікті тұлғаның өзгерістерін (байланыс ақпаратын қоса алғанда) енгізу және (немесе) фармакологиялық қадағалау жүйесі мастер-файлының тұрған жерін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қадағалау жүйесін егжей-тегжейлі сипаттауға сәйкес фармакологиялық қадағалаудың қолданыстағы жүйесін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білікті тұлғаны және (немесе) байланыс ақпаратын және (немесе) резервке қою рәсімдерін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міндеттемелерін орындау мақсатында негізгі келісімшарттық келісімдерді және (немесе) қауіпсіздік дерекқорын өзгерту және (немесе) фармакологиялық қадағалау қызметін жүргізу орнын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жұмыс істеуіне әсер етпейтін, фармакологиялық қадағалау жүйесін егжей-тегжейлі сипаттауды өзге де өзгерту (мысалы, бас қойманың (архивтің) тұрған жерін өзгерту, әкімшілік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сол бір ұстаушының басқа дәрілік препаратын фармакологиялық қадағалау жүйесінің егжей-тегжейлі сипаттамасына сараптама нәтижелері бойынша фармакологиялық қадағалау жүйесінің егжей-тегжейлі сипаттамасына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дәрілік препараттардың қауіпсіздігі жөніндегі кезеңдік есепті беру жиілігін және (немесе) күнін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жоспарын қоса алғанда, тіркеу міндеттемелері мен шарттарын енгізу немесе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тұжырымдаманы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уәкілетті органның сараптауына жататын жаңа қосымша деректерді ұсынуын талап ететін өзгерістерді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мониторингтеуге жататын дәрілік препараттардың тізбесіне кіретін дәрілік препараттарға қатысты қара символды немесе түсіндірме нұсқауларды қосу немесе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зерттеулер беруді қамтитын өзге де өзгерістер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Плазманың мастер-файлы. Вакциналық антигеннің мастер-файлы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атауларын және (немесе) мекенжайларын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вакциналық антиген мастер-файлының сертификатын ұстаушының атауын және (немесе) мекенжайын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плазманың мастер-файлы сертификатын ұстаушының атауын және (немесе) мекенжайын өзгерту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мастер-файлы сертификатын ағымдағы ұстаушыны өзгерту немесе плазманың мастер-файлы сертификатын жаңа ұстаушыға (басқа заңды тұлғаға)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 жинау орталықтарын қоса алғанда, қан мекемелерінің атауын және (немесе) мекенжайын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құрамын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мастер-файлына енгізілген мекемелер шеңберінде қан (плазма) жинау орталығын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 жинау үшін немесе қан және плазма беру мен плазма пулдарын сынауды жүргізу үшін пайдаланылатын мекемелердің (орталықтардың) мәртебесін (жұмыс істейтін немесе жұмыс істемейтін) алып тастау немесе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мастер-файлына енгізілмеген қан (плазма) жинау мақсатында жаңа мекемені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мастер-файлына енгізілген мекемелер шеңберінде қан мен плазма донацияларын және (немесе) плазма пулдарын сынау мақсатында қан (плазма) жинау орталығын ауыстыру немесе жаңасын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мастер-файлына енгізілген, қан мен плазма донацияларын және (немесе) плазма пулдарын сынау үшін жаңа мекемені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сақталатын мекемені немесе орталықты ауыстыру немесе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сақталатын мекемені немесе ұйымды алып тастау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 тасуға тартылған ұйымды ауыстыру немесе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тасуға тартылған ұйымды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жүйесі мен тест жүйесін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тест жүйе ретінде қан мен плазманың жекелеген донациясына сынақ жүргізу мақсатында, Еуразиялық экономикалық одақта медициналық бұйым ретінде тіркелген тест жүйені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тест жүйе ретінде қан мен плазманың жекелеген донациясына сынақ жүргізу мақсатында, Еуразиялық экономикалық одақта медициналық бұйым ретінде тіркелмеген тест жүйені қосу (қан мен плазма донациясын сынау мақсатында қан (плазма) жинау орталығының бір де біреуі үшін плазманың мастер-файлында жаңа сынау жүйесі бұрын мақұлданбаған)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тест жүйе ретінде қан мен плазманың жекелеген донациясына сынақ жүргізу мақсатында, Еуразиялық экономикалық одақта медициналық бұйым ретінде тіркелмеген тест жүйені қосу (қан мен плазма донациясын сынау мақсатында қан (плазма) жинау орталықтары үшін плазманың мастер-файлында жаңа сынау жүйесі мақұлданған)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пулдарды сынау үшін пайдаланылатын сынау жүйесін (әдісін) өзгерту (антиденелерге, антигендерге немесе нуклеин қышқылдарының амплификациясына сынақ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сақтау рәсіміндегі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сақтау рәсімдерін енгізу немесе кеңейту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сақтау кезеңін алып тастау немесе оның ұзақтығын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арналған контейнерлерді ауыстыру немесе қосу (мысалы, қаптар, флакондар)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одақта медициналық бұйымдар ретінде тіркелген қанға арналған жаңа контейнерлер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 медициналық бұйымдар ретінде тіркелмеген қанға арналған жаңа контейнерлер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 (тасуды)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(немесе) тасу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ең жоғары сақтау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енгізу вирустық тәуекелдерді бағалауға елеулі әсер ететін болса, вирустық маркерлерге сынақты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плазма пулын өзгерту (мысалы, өндіру әдісін, пулдың мөлшерін, плазма аулының үлгілерін сақтауды)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плазма донациясының өңдеуден алып тастауға жататынын ретроспективті байқаған кезде қабылданатын шараларды өзгерту (ретроспективті талдау рәсімі)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тіркеуді талап ететін дәрілік препаратты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белсенді фармацевтикалық субстанция ретінде бағаланбайтын белсенді фармацевтикалық субстанцияны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белсенді фармацевтикалық субстанцияны тиімділігінде/қауіпсіздігінде елеулі айырмашылықтар болмаған кезде терапиялық әсерге жауап беретін әрекет ететін зат молекуласының сол бір белсенді функционалдық бөлігі бар басқа тұзбен (эфирмен, кешенмен, туынды затпен) ауыстыру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тиімділігінде (қауіпсіздігінде) елеулі айырмашылықтар болмаған кезде басқа изомермен, изомерлердің өзге қоспасымен, жекелеген изомерлер қоспасымен (мысалы, рацематты жалғыз энантиомерге)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фармацевтикалық субстанцияны адамның тұмаумен ауыруының алдын алу үшін маусымдық, препандемиялық немесе пандемиялық вакцинаның белсенді фармацевтикалық субстанциясы өзгерістерін қоспағанда, тиімділігі және (немесе) қауіпсіздігі бойынша елеулі айырмашылықтар болмаған кезде молекулалық құрылымы өзгерген басқасына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тиімділігінде (қауіпсіздігінде) елеулі айырмашылықтар болмаған кезде басқа көзден алынған жаңа басты жасушылар банкін қоса алғанда, антиген немесе бастапқы материал алу үшін пайдаланылатын векторды модификациялау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тиімділігінде (қауіпсіздігінде) елеулі айырмашылықтар болмаған кезде радиофармацевтикалық препараттың байланыстыратын механизмі немесе жаңа лиганд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тиімділігінде (қауіпсіздігінде) елеулі айырмашылықтар болмаған кезде дәрілік өсімдік шикізаты мен өсімдіктен алынған фармацевтикалық субстанцияның арақатынасын немесе экстрагентті (еріткішті)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дозаны, дәрілік нысанды және қолдану тәсілін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биоқолжетімділікті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фармакокинетиканы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дозаны (белсенділікті) өзгерту немесе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нысанды өзгерту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енгізу жолын өзгерту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bl>
    <w:bookmarkStart w:name="z9" w:id="7"/>
    <w:p>
      <w:pPr>
        <w:spacing w:after="0"/>
        <w:ind w:left="0"/>
        <w:jc w:val="left"/>
      </w:pPr>
      <w:r>
        <w:rPr>
          <w:rFonts w:ascii="Times New Roman"/>
          <w:b/>
          <w:i w:val="false"/>
          <w:color w:val="000000"/>
        </w:rPr>
        <w:t xml:space="preserve"> II. Сыныптауыштың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дерекнамасының өзгерістері типінің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КТИРД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0__– 20__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2018 жылғы 24 сәуірдегі </w:t>
            </w:r>
          </w:p>
          <w:p>
            <w:pPr>
              <w:spacing w:after="20"/>
              <w:ind w:left="20"/>
              <w:jc w:val="both"/>
            </w:pPr>
            <w:r>
              <w:rPr>
                <w:rFonts w:ascii="Times New Roman"/>
                <w:b w:val="false"/>
                <w:i w:val="false"/>
                <w:color w:val="000000"/>
                <w:sz w:val="20"/>
              </w:rPr>
              <w:t xml:space="preserve">
№ 65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Қазақстан Республикасы Денсаулық сақтау министрлігінің Фармация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енгізілетін өзгерістердің типіне сәйкес дәрілік препараттың тіркеу дерекнамасына өзгерістер енгізу рәсімдеріне қойылатын талаптарды айқындау мақсатында дәрілік препараттың тіркеу дерекнамасына енгізілетін өзгерістерді сыныптауға арналған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субъектілері Еуразиялық экономикалық одаққа мүше мемлекеттердің мемлекеттік органдарына беретін құжаттарды, оның ішінде электрондық түрде беретін құжаттарды қалыптастыру кезінде, сондай-ақ Еуразиялық экономикалық одақ шеңберінде жалпы процестерді іске асыру кезінде ақпараттық өзара іс-қимыл жасауды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өзгеріс, дәрілік препарат, сыныптауыш, дәрілік заттардың айналысы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әзірлеу кезінде халықаралық (мемлекетаралық, өңірлік) сыныптауыштар және (немесс)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сыныптауыштың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сатылар (деңгейлер) саны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орталықтандырылған жүргізу әдістемесі.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белгіленеді және Еуразиялық экономикалық комиссияның сыныптауыштағы жазбаның қолданылу мерзімінің аяқталуын регламенттейтін актісінің деректемелері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мен деректемелік құрамы (анықтамалық жолдарының құрамы, олардың мәндерінің саласы және қалыптастыру қағидалары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0" w:id="8"/>
    <w:p>
      <w:pPr>
        <w:spacing w:after="0"/>
        <w:ind w:left="0"/>
        <w:jc w:val="left"/>
      </w:pPr>
      <w:r>
        <w:rPr>
          <w:rFonts w:ascii="Times New Roman"/>
          <w:b/>
          <w:i w:val="false"/>
          <w:color w:val="000000"/>
        </w:rPr>
        <w:t xml:space="preserve"> III. Сыныптауыш құрылымының сипаттамасы </w:t>
      </w:r>
    </w:p>
    <w:bookmarkEnd w:id="8"/>
    <w:bookmarkStart w:name="z11" w:id="9"/>
    <w:p>
      <w:pPr>
        <w:spacing w:after="0"/>
        <w:ind w:left="0"/>
        <w:jc w:val="both"/>
      </w:pPr>
      <w:r>
        <w:rPr>
          <w:rFonts w:ascii="Times New Roman"/>
          <w:b w:val="false"/>
          <w:i w:val="false"/>
          <w:color w:val="000000"/>
          <w:sz w:val="28"/>
        </w:rPr>
        <w:t>
      1. Осы сипаттама дәрілік препараттың тіркеу дерекнамасы өзгерістерінің типтері сыныптауышының құрылымына қойылатын талаптарды белгілейді, соның ішінде сыныптауыштың құрылымы мен деректемелік құрамын, деректемелер мәндерінің саласын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Дәрілік препараттың тіркеу дерекнамасы өзгерістерінің типтері сыныптауышының құрылымы мен деректемелік құрамы кестеде келтірілген, онда мынадай жолдар (бағандар) бар:</w:t>
      </w:r>
    </w:p>
    <w:bookmarkEnd w:id="10"/>
    <w:bookmarkStart w:name="z13" w:id="11"/>
    <w:p>
      <w:pPr>
        <w:spacing w:after="0"/>
        <w:ind w:left="0"/>
        <w:jc w:val="both"/>
      </w:pPr>
      <w:r>
        <w:rPr>
          <w:rFonts w:ascii="Times New Roman"/>
          <w:b w:val="false"/>
          <w:i w:val="false"/>
          <w:color w:val="000000"/>
          <w:sz w:val="28"/>
        </w:rPr>
        <w:t>
      "деректеме мәндерінің саласы" – элементтің мағынасын (семантикасын) түсіндіретін мәтін;</w:t>
      </w:r>
    </w:p>
    <w:bookmarkEnd w:id="11"/>
    <w:bookmarkStart w:name="z14" w:id="12"/>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 сөзбен сипаттау;</w:t>
      </w:r>
    </w:p>
    <w:bookmarkEnd w:id="12"/>
    <w:bookmarkStart w:name="z15" w:id="13"/>
    <w:p>
      <w:pPr>
        <w:spacing w:after="0"/>
        <w:ind w:left="0"/>
        <w:jc w:val="both"/>
      </w:pPr>
      <w:r>
        <w:rPr>
          <w:rFonts w:ascii="Times New Roman"/>
          <w:b w:val="false"/>
          <w:i w:val="false"/>
          <w:color w:val="000000"/>
          <w:sz w:val="28"/>
        </w:rPr>
        <w:t>
      "көпт." – деректемелердің көптігі (деректеменің міндеттілігі (опциялылығы) және ықтимал қайталану саны).</w:t>
      </w:r>
    </w:p>
    <w:bookmarkEnd w:id="13"/>
    <w:bookmarkStart w:name="z16" w:id="14"/>
    <w:p>
      <w:pPr>
        <w:spacing w:after="0"/>
        <w:ind w:left="0"/>
        <w:jc w:val="both"/>
      </w:pPr>
      <w:r>
        <w:rPr>
          <w:rFonts w:ascii="Times New Roman"/>
          <w:b w:val="false"/>
          <w:i w:val="false"/>
          <w:color w:val="000000"/>
          <w:sz w:val="28"/>
        </w:rPr>
        <w:t>
      Берілетін деректер деректемелерінің көптігін көрсету үшін мынадай белгілемелер пайдаланылады:</w:t>
      </w:r>
    </w:p>
    <w:bookmarkEnd w:id="14"/>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17" w:id="15"/>
    <w:p>
      <w:pPr>
        <w:spacing w:after="0"/>
        <w:ind w:left="0"/>
        <w:jc w:val="both"/>
      </w:pPr>
      <w:r>
        <w:rPr>
          <w:rFonts w:ascii="Times New Roman"/>
          <w:b w:val="false"/>
          <w:i w:val="false"/>
          <w:color w:val="000000"/>
          <w:sz w:val="28"/>
        </w:rPr>
        <w:t>
      Кесте</w:t>
      </w:r>
    </w:p>
    <w:bookmarkEnd w:id="15"/>
    <w:bookmarkStart w:name="z18" w:id="16"/>
    <w:p>
      <w:pPr>
        <w:spacing w:after="0"/>
        <w:ind w:left="0"/>
        <w:jc w:val="left"/>
      </w:pPr>
      <w:r>
        <w:rPr>
          <w:rFonts w:ascii="Times New Roman"/>
          <w:b/>
          <w:i w:val="false"/>
          <w:color w:val="000000"/>
        </w:rPr>
        <w:t xml:space="preserve"> Дәрілік препараттың тіркеу дерекнамасы өзгерістерінің типтері сыныптауышының  құрылымы және деректемелік құрамы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препараттың тіркеу дерекнамасы өзгерістерінің түрі тобының коды типі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Дәрілік препараттың тіркеу дерекнамасы өзгерістерінің түрі тобының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препараттың тіркеу дерекнамасы өзгерістерінің түрі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тіркеу дерекнамасы өзгерістерінің түрі кіші тобының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Дәрілік препараттың тіркеу дерекнамасы өзгерістерінің түрі кіші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Дәрілік препараттың тіркеу дерекнамасы өзгерістерінің түрі кіші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Дәрілік препараттың тіркеу дерекнамасы өзгерістерінің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препараттың тіркеу дерекнамасы өзгерістері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тіркеу дерекнамасы өзгерістері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Кеңесінің 2017 жылғы 3 қарашадағы № 78 шешімімен бекітілген Медициналық қолдану үшін дәрілік заттарды тіркеу және сараптау қағидаларына № 19 қосымшаға сәйкес өзгерісті белгілеуге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Дәрілік препараттың тіркеу дерекнамасы өзгерістерінің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типінің екі символдық әріптік коды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мына мәндердің бірі таңдалады:</w:t>
            </w:r>
          </w:p>
          <w:p>
            <w:pPr>
              <w:spacing w:after="20"/>
              <w:ind w:left="20"/>
              <w:jc w:val="both"/>
            </w:pPr>
            <w:r>
              <w:rPr>
                <w:rFonts w:ascii="Times New Roman"/>
                <w:b w:val="false"/>
                <w:i w:val="false"/>
                <w:color w:val="000000"/>
                <w:sz w:val="20"/>
              </w:rPr>
              <w:t>
IA – болмашы өзгеріс IA;</w:t>
            </w:r>
          </w:p>
          <w:p>
            <w:pPr>
              <w:spacing w:after="20"/>
              <w:ind w:left="20"/>
              <w:jc w:val="both"/>
            </w:pPr>
            <w:r>
              <w:rPr>
                <w:rFonts w:ascii="Times New Roman"/>
                <w:b w:val="false"/>
                <w:i w:val="false"/>
                <w:color w:val="000000"/>
                <w:sz w:val="20"/>
              </w:rPr>
              <w:t>
IA(НУ) – болмашы өзгеріс IA, дереу хабардар етуді талап етеді;</w:t>
            </w:r>
          </w:p>
          <w:p>
            <w:pPr>
              <w:spacing w:after="20"/>
              <w:ind w:left="20"/>
              <w:jc w:val="both"/>
            </w:pPr>
            <w:r>
              <w:rPr>
                <w:rFonts w:ascii="Times New Roman"/>
                <w:b w:val="false"/>
                <w:i w:val="false"/>
                <w:color w:val="000000"/>
                <w:sz w:val="20"/>
              </w:rPr>
              <w:t>
IB – IB типіндегі болмашы өзгеріс;</w:t>
            </w:r>
          </w:p>
          <w:p>
            <w:pPr>
              <w:spacing w:after="20"/>
              <w:ind w:left="20"/>
              <w:jc w:val="both"/>
            </w:pPr>
            <w:r>
              <w:rPr>
                <w:rFonts w:ascii="Times New Roman"/>
                <w:b w:val="false"/>
                <w:i w:val="false"/>
                <w:color w:val="000000"/>
                <w:sz w:val="20"/>
              </w:rPr>
              <w:t>
II – маңызды өзгеріс;</w:t>
            </w:r>
          </w:p>
          <w:p>
            <w:pPr>
              <w:spacing w:after="20"/>
              <w:ind w:left="20"/>
              <w:jc w:val="both"/>
            </w:pPr>
            <w:r>
              <w:rPr>
                <w:rFonts w:ascii="Times New Roman"/>
                <w:b w:val="false"/>
                <w:i w:val="false"/>
                <w:color w:val="000000"/>
                <w:sz w:val="20"/>
              </w:rPr>
              <w:t>
PP – тіркеуді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*.5. Анықтамалық (сыныптауыш)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Қолданылуы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қолданылуы басталатын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Анықтамалық (сыныптауыш) жазбасының қолданылуы басталғанын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Қолданылуы аяқталатын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қолданылуы аяқталатын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Анықтамалық (сыныптауыш) жазбасының қолданылуы аяқталатынын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