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7eb2" w14:textId="fcd7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аумағына әкелудің және (немесе) Еуразиялық экономикалық одақтың кедендік аумағынан әкетудің рұқсат беру тәртібі белгіленген тауарлар тізбесінің 2.22-бөлімінің 27-тармағына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24 сәуірдегі № 61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Үшінші елдерге қатысты тарифтік емес реттеу шаралары туралы хаттаманың (2014 жылғы 29 мамырдағы Еуразиялық экономикалық одақ туралы шартқа № 7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одақтың кедендік аумағына әкелудің және (немесе) Еуразиялық экономикалық одақтың кедендік аумағынан әкетудің рұқсат беру тәртібі белгіленген тауарлар тізбесінің (Еуразиялық экономикалық комиссия Алқасының 2015 жылғы 21 сәуірдегі № 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 қосымша) 2.22-бөлімінің 27-тармағындағы "9306 30 100 0-ден" деген сөздер "3603 00 900 9-дан" деген сөздермен ауыстырылсын.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