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ff43" w14:textId="f89f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123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қағидаларының 34-тармағына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бұйымдар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123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Медициналық бұйымдар жөніндегі консультативтік комитет туралы</w:t>
      </w:r>
      <w:r>
        <w:br/>
      </w:r>
      <w:r>
        <w:rPr>
          <w:rFonts w:ascii="Times New Roman"/>
          <w:b/>
          <w:i w:val="false"/>
          <w:color w:val="000000"/>
        </w:rPr>
        <w:t xml:space="preserve">ЕРЕЖЕ </w:t>
      </w:r>
    </w:p>
    <w:bookmarkEnd w:id="1"/>
    <w:bookmarkStart w:name="z6" w:id="2"/>
    <w:p>
      <w:pPr>
        <w:spacing w:after="0"/>
        <w:ind w:left="0"/>
        <w:jc w:val="left"/>
      </w:pPr>
      <w:r>
        <w:rPr>
          <w:rFonts w:ascii="Times New Roman"/>
          <w:b/>
          <w:i w:val="false"/>
          <w:color w:val="000000"/>
        </w:rPr>
        <w:t xml:space="preserve"> І. Жалпы ережелер</w:t>
      </w:r>
    </w:p>
    <w:bookmarkEnd w:id="2"/>
    <w:bookmarkStart w:name="z7" w:id="3"/>
    <w:p>
      <w:pPr>
        <w:spacing w:after="0"/>
        <w:ind w:left="0"/>
        <w:jc w:val="both"/>
      </w:pPr>
      <w:r>
        <w:rPr>
          <w:rFonts w:ascii="Times New Roman"/>
          <w:b w:val="false"/>
          <w:i w:val="false"/>
          <w:color w:val="000000"/>
          <w:sz w:val="28"/>
        </w:rPr>
        <w:t>
      1. Медициналық бұйымдар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 1 қосымша) 7 және 44-тармақтарына сәйкес Еуразиялық экономикалық комиссия (бұдан әрі – Комиссия) Алқасы жанында құрылады.</w:t>
      </w:r>
    </w:p>
    <w:bookmarkEnd w:id="3"/>
    <w:bookmarkStart w:name="z8" w:id="4"/>
    <w:p>
      <w:pPr>
        <w:spacing w:after="0"/>
        <w:ind w:left="0"/>
        <w:jc w:val="both"/>
      </w:pPr>
      <w:r>
        <w:rPr>
          <w:rFonts w:ascii="Times New Roman"/>
          <w:b w:val="false"/>
          <w:i w:val="false"/>
          <w:color w:val="000000"/>
          <w:sz w:val="28"/>
        </w:rPr>
        <w:t>
      Комитет Комиссияның медициналық бұйымдар айналысы саласындағы мәселелер бойынша ұсыныстар, ұсынымдар дайындауды және консультациялар өткізуді қамтамасыз ететін консультативтік органы болып табылады.</w:t>
      </w:r>
    </w:p>
    <w:bookmarkEnd w:id="4"/>
    <w:bookmarkStart w:name="z9" w:id="5"/>
    <w:p>
      <w:pPr>
        <w:spacing w:after="0"/>
        <w:ind w:left="0"/>
        <w:jc w:val="both"/>
      </w:pPr>
      <w:r>
        <w:rPr>
          <w:rFonts w:ascii="Times New Roman"/>
          <w:b w:val="false"/>
          <w:i w:val="false"/>
          <w:color w:val="000000"/>
          <w:sz w:val="28"/>
        </w:rPr>
        <w:t>
      2. Комитет өз қызметінде 2014 жылғы 29 мамырдағы Еуразиялық экономикалық одақ туралы шартты, 2014 жылғы 23 желтоқсандағы Еуразиялық экономикалық одақ шеңберіндегі медициналық бұйымдар (медициналық мақсаттағы бұйымдар және медициналық техника) айналысының бірыңғай қағидаттары мен қағидалары туралы келісімді, Еуразиялық экономикалық одақ (бұдан әрі – Одақ) құқығын құрайтын басқа да халықаралық шарттар мен актілерді және осы Ережені басшылыққа алады.</w:t>
      </w:r>
    </w:p>
    <w:bookmarkEnd w:id="5"/>
    <w:bookmarkStart w:name="z10" w:id="6"/>
    <w:p>
      <w:pPr>
        <w:spacing w:after="0"/>
        <w:ind w:left="0"/>
        <w:jc w:val="left"/>
      </w:pPr>
      <w:r>
        <w:rPr>
          <w:rFonts w:ascii="Times New Roman"/>
          <w:b/>
          <w:i w:val="false"/>
          <w:color w:val="000000"/>
        </w:rPr>
        <w:t xml:space="preserve"> ІІ. Комитеттің негізгі міндеттері</w:t>
      </w:r>
    </w:p>
    <w:bookmarkEnd w:id="6"/>
    <w:bookmarkStart w:name="z11" w:id="7"/>
    <w:p>
      <w:pPr>
        <w:spacing w:after="0"/>
        <w:ind w:left="0"/>
        <w:jc w:val="both"/>
      </w:pPr>
      <w:r>
        <w:rPr>
          <w:rFonts w:ascii="Times New Roman"/>
          <w:b w:val="false"/>
          <w:i w:val="false"/>
          <w:color w:val="000000"/>
          <w:sz w:val="28"/>
        </w:rPr>
        <w:t>
      3. Комитеттің негізгі міндеттері:</w:t>
      </w:r>
    </w:p>
    <w:bookmarkEnd w:id="7"/>
    <w:bookmarkStart w:name="z12" w:id="8"/>
    <w:p>
      <w:pPr>
        <w:spacing w:after="0"/>
        <w:ind w:left="0"/>
        <w:jc w:val="both"/>
      </w:pPr>
      <w:r>
        <w:rPr>
          <w:rFonts w:ascii="Times New Roman"/>
          <w:b w:val="false"/>
          <w:i w:val="false"/>
          <w:color w:val="000000"/>
          <w:sz w:val="28"/>
        </w:rPr>
        <w:t>
      а)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қағидаларының 34-тармағына сәйкес тіркеу кезінде медициналық бұйымдардың қауіпсіздігін, сапасы мен тиімділігін бағалау туралы  сараптамалық қорытындыны (бұдан әрі  - сараптамалық қорытынды) келісуге қатысты референт мемлекет пен тану мемлекеті арасындағы келіспеушіліктерді реттеу;</w:t>
      </w:r>
    </w:p>
    <w:bookmarkEnd w:id="8"/>
    <w:bookmarkStart w:name="z13" w:id="9"/>
    <w:p>
      <w:pPr>
        <w:spacing w:after="0"/>
        <w:ind w:left="0"/>
        <w:jc w:val="both"/>
      </w:pPr>
      <w:r>
        <w:rPr>
          <w:rFonts w:ascii="Times New Roman"/>
          <w:b w:val="false"/>
          <w:i w:val="false"/>
          <w:color w:val="000000"/>
          <w:sz w:val="28"/>
        </w:rPr>
        <w:t>
      б) өнімді медициналық бұйымдарға жатқызу, сондай-ақ тіркеу кезінде оларды өлшеу құралдарына жатқызған медициналық бұйымдар мәселелері бойынша келіспеушіліктерді реттеу;</w:t>
      </w:r>
    </w:p>
    <w:bookmarkEnd w:id="9"/>
    <w:bookmarkStart w:name="z14" w:id="10"/>
    <w:p>
      <w:pPr>
        <w:spacing w:after="0"/>
        <w:ind w:left="0"/>
        <w:jc w:val="both"/>
      </w:pPr>
      <w:r>
        <w:rPr>
          <w:rFonts w:ascii="Times New Roman"/>
          <w:b w:val="false"/>
          <w:i w:val="false"/>
          <w:color w:val="000000"/>
          <w:sz w:val="28"/>
        </w:rPr>
        <w:t>
      в) медициналық бұйымдар айналысы саласында Одақ құқығына кіретін актілерді жетілдіру мәселелері бойынша ұсыныстар дайындау болып табылады.</w:t>
      </w:r>
    </w:p>
    <w:bookmarkEnd w:id="10"/>
    <w:bookmarkStart w:name="z15" w:id="11"/>
    <w:p>
      <w:pPr>
        <w:spacing w:after="0"/>
        <w:ind w:left="0"/>
        <w:jc w:val="left"/>
      </w:pPr>
      <w:r>
        <w:rPr>
          <w:rFonts w:ascii="Times New Roman"/>
          <w:b/>
          <w:i w:val="false"/>
          <w:color w:val="000000"/>
        </w:rPr>
        <w:t xml:space="preserve"> ІІІ. Комитеттің құрамы және қалыптастыру тәртібі</w:t>
      </w:r>
    </w:p>
    <w:bookmarkEnd w:id="11"/>
    <w:bookmarkStart w:name="z16" w:id="12"/>
    <w:p>
      <w:pPr>
        <w:spacing w:after="0"/>
        <w:ind w:left="0"/>
        <w:jc w:val="both"/>
      </w:pPr>
      <w:r>
        <w:rPr>
          <w:rFonts w:ascii="Times New Roman"/>
          <w:b w:val="false"/>
          <w:i w:val="false"/>
          <w:color w:val="000000"/>
          <w:sz w:val="28"/>
        </w:rPr>
        <w:t>
      4. Комитеттің құрамы Одаққа мүше мемлекеттердің денсаулық сақтау саласындағы уәкілетті органдарының (бұдан әрі - уәкілетті орган, мүше мемлекеттер), мүше мемлекеттердің ұсыныстары негізінде уәкілетті органдар медициналық бұйымдардың қауіпсіздігіне, сапасы мен тиімділігіне сараптама жүргізуге айқындаған сарапшы ұйымдардың  (бұдан әрі - сарапшы ұйым) (әр мүше мемлекеттен 5 адамнан аспайтын) өкілдерінен қалыптастырылады.</w:t>
      </w:r>
    </w:p>
    <w:bookmarkEnd w:id="12"/>
    <w:p>
      <w:pPr>
        <w:spacing w:after="0"/>
        <w:ind w:left="0"/>
        <w:jc w:val="both"/>
      </w:pPr>
      <w:r>
        <w:rPr>
          <w:rFonts w:ascii="Times New Roman"/>
          <w:b w:val="false"/>
          <w:i w:val="false"/>
          <w:color w:val="000000"/>
          <w:sz w:val="28"/>
        </w:rPr>
        <w:t>
      Комитет құрамы Комиссия Алқасының өкімімен бекітіледі.</w:t>
      </w:r>
    </w:p>
    <w:bookmarkStart w:name="z17" w:id="13"/>
    <w:p>
      <w:pPr>
        <w:spacing w:after="0"/>
        <w:ind w:left="0"/>
        <w:jc w:val="both"/>
      </w:pPr>
      <w:r>
        <w:rPr>
          <w:rFonts w:ascii="Times New Roman"/>
          <w:b w:val="false"/>
          <w:i w:val="false"/>
          <w:color w:val="000000"/>
          <w:sz w:val="28"/>
        </w:rPr>
        <w:t>
      5. Мүше мемлекеттер Комиссияны мүше мемлекеттердің атқарушы билік органдарының Комитеттегі уәкілетті өкілдерін ауыстыру қажеттігі туралы дер кезінде хабардар етіп отырады, сондай-ақ оның құрамына өзгерістер енгізу жөнінде ұсыныстар береді.</w:t>
      </w:r>
    </w:p>
    <w:bookmarkEnd w:id="13"/>
    <w:bookmarkStart w:name="z18" w:id="14"/>
    <w:p>
      <w:pPr>
        <w:spacing w:after="0"/>
        <w:ind w:left="0"/>
        <w:jc w:val="both"/>
      </w:pPr>
      <w:r>
        <w:rPr>
          <w:rFonts w:ascii="Times New Roman"/>
          <w:b w:val="false"/>
          <w:i w:val="false"/>
          <w:color w:val="000000"/>
          <w:sz w:val="28"/>
        </w:rPr>
        <w:t>
      6. Қажет болған кезде уәкілетті органдардың ұсынысы бойынша Комитет отырысы шеңберінде талқыланатын мәселені қарауға денсаулық сақтау үйымдарының, сарапшы ұйымдардың, медициналық бұйым өндірушінің өкілдері және басқа мамандар (бұдан әрі – шақырылатын адамдар) шақырылуы мүмкін.</w:t>
      </w:r>
    </w:p>
    <w:bookmarkEnd w:id="14"/>
    <w:p>
      <w:pPr>
        <w:spacing w:after="0"/>
        <w:ind w:left="0"/>
        <w:jc w:val="both"/>
      </w:pPr>
      <w:r>
        <w:rPr>
          <w:rFonts w:ascii="Times New Roman"/>
          <w:b w:val="false"/>
          <w:i w:val="false"/>
          <w:color w:val="000000"/>
          <w:sz w:val="28"/>
        </w:rPr>
        <w:t>
      Комитет төрағасының ұсынысы бойынша Комитет отырысына Комитет отырысында қаралатын мәселелер құзыретіне жатқызылған Комиссияның лауазымды адамдары мен қызметкерлері қатыса алады.</w:t>
      </w:r>
    </w:p>
    <w:bookmarkStart w:name="z19" w:id="15"/>
    <w:p>
      <w:pPr>
        <w:spacing w:after="0"/>
        <w:ind w:left="0"/>
        <w:jc w:val="both"/>
      </w:pPr>
      <w:r>
        <w:rPr>
          <w:rFonts w:ascii="Times New Roman"/>
          <w:b w:val="false"/>
          <w:i w:val="false"/>
          <w:color w:val="000000"/>
          <w:sz w:val="28"/>
        </w:rPr>
        <w:t>
      7. Медициналық бұйымдар айналысы мәселелері құзыретіне жатқызылған Комиссия Алқасының мүшесі Комитет отырыстарына төрағалық етеді (бұдан әрі – Комитет төрағасы) және Комитет жұмысына жалпы басшылықты жүзеге асырады.</w:t>
      </w:r>
    </w:p>
    <w:bookmarkEnd w:id="15"/>
    <w:bookmarkStart w:name="z20" w:id="16"/>
    <w:p>
      <w:pPr>
        <w:spacing w:after="0"/>
        <w:ind w:left="0"/>
        <w:jc w:val="both"/>
      </w:pPr>
      <w:r>
        <w:rPr>
          <w:rFonts w:ascii="Times New Roman"/>
          <w:b w:val="false"/>
          <w:i w:val="false"/>
          <w:color w:val="000000"/>
          <w:sz w:val="28"/>
        </w:rPr>
        <w:t>
      8. Комитет төрағасы:</w:t>
      </w:r>
    </w:p>
    <w:bookmarkEnd w:id="16"/>
    <w:bookmarkStart w:name="z21" w:id="17"/>
    <w:p>
      <w:pPr>
        <w:spacing w:after="0"/>
        <w:ind w:left="0"/>
        <w:jc w:val="both"/>
      </w:pPr>
      <w:r>
        <w:rPr>
          <w:rFonts w:ascii="Times New Roman"/>
          <w:b w:val="false"/>
          <w:i w:val="false"/>
          <w:color w:val="000000"/>
          <w:sz w:val="28"/>
        </w:rPr>
        <w:t>
      а) Комитет қызметіне басшылық жасайды және Комитетке жүктелген міндеттерді орындау жөніндегі жұмыстарды ұйымдастырады;</w:t>
      </w:r>
    </w:p>
    <w:bookmarkEnd w:id="17"/>
    <w:bookmarkStart w:name="z22" w:id="18"/>
    <w:p>
      <w:pPr>
        <w:spacing w:after="0"/>
        <w:ind w:left="0"/>
        <w:jc w:val="both"/>
      </w:pPr>
      <w:r>
        <w:rPr>
          <w:rFonts w:ascii="Times New Roman"/>
          <w:b w:val="false"/>
          <w:i w:val="false"/>
          <w:color w:val="000000"/>
          <w:sz w:val="28"/>
        </w:rPr>
        <w:t>
      б) Комитет отырысының күн тәртібін бекітеді және оны өткізу күнін, уақытын және орнын айқындайды;</w:t>
      </w:r>
    </w:p>
    <w:bookmarkEnd w:id="18"/>
    <w:bookmarkStart w:name="z23" w:id="19"/>
    <w:p>
      <w:pPr>
        <w:spacing w:after="0"/>
        <w:ind w:left="0"/>
        <w:jc w:val="both"/>
      </w:pPr>
      <w:r>
        <w:rPr>
          <w:rFonts w:ascii="Times New Roman"/>
          <w:b w:val="false"/>
          <w:i w:val="false"/>
          <w:color w:val="000000"/>
          <w:sz w:val="28"/>
        </w:rPr>
        <w:t>
      в) Комитет отырысын жүргізеді;</w:t>
      </w:r>
    </w:p>
    <w:bookmarkEnd w:id="19"/>
    <w:bookmarkStart w:name="z24" w:id="20"/>
    <w:p>
      <w:pPr>
        <w:spacing w:after="0"/>
        <w:ind w:left="0"/>
        <w:jc w:val="both"/>
      </w:pPr>
      <w:r>
        <w:rPr>
          <w:rFonts w:ascii="Times New Roman"/>
          <w:b w:val="false"/>
          <w:i w:val="false"/>
          <w:color w:val="000000"/>
          <w:sz w:val="28"/>
        </w:rPr>
        <w:t>
      г) Комитет отырыстарының хаттамаларына қол қояды;</w:t>
      </w:r>
    </w:p>
    <w:bookmarkEnd w:id="20"/>
    <w:bookmarkStart w:name="z25" w:id="21"/>
    <w:p>
      <w:pPr>
        <w:spacing w:after="0"/>
        <w:ind w:left="0"/>
        <w:jc w:val="both"/>
      </w:pPr>
      <w:r>
        <w:rPr>
          <w:rFonts w:ascii="Times New Roman"/>
          <w:b w:val="false"/>
          <w:i w:val="false"/>
          <w:color w:val="000000"/>
          <w:sz w:val="28"/>
        </w:rPr>
        <w:t>
      д) Комиссия Алқасы мен Кеңесін Комитет тұжырымдаған ұсыныстар мен  ұсынымдар туралы хабардар етеді;</w:t>
      </w:r>
    </w:p>
    <w:bookmarkEnd w:id="21"/>
    <w:bookmarkStart w:name="z26" w:id="22"/>
    <w:p>
      <w:pPr>
        <w:spacing w:after="0"/>
        <w:ind w:left="0"/>
        <w:jc w:val="both"/>
      </w:pPr>
      <w:r>
        <w:rPr>
          <w:rFonts w:ascii="Times New Roman"/>
          <w:b w:val="false"/>
          <w:i w:val="false"/>
          <w:color w:val="000000"/>
          <w:sz w:val="28"/>
        </w:rPr>
        <w:t>
      е) Комитеттің жауапты хатшысын тағайындайды;</w:t>
      </w:r>
    </w:p>
    <w:bookmarkEnd w:id="22"/>
    <w:bookmarkStart w:name="z27" w:id="23"/>
    <w:p>
      <w:pPr>
        <w:spacing w:after="0"/>
        <w:ind w:left="0"/>
        <w:jc w:val="both"/>
      </w:pPr>
      <w:r>
        <w:rPr>
          <w:rFonts w:ascii="Times New Roman"/>
          <w:b w:val="false"/>
          <w:i w:val="false"/>
          <w:color w:val="000000"/>
          <w:sz w:val="28"/>
        </w:rPr>
        <w:t>
      ж) Комиссия Алқасының және Кеңесінің отырыстарында және өзге де органдармен әрі ұйымдармен өзара қарым-қатынаста Комитетті білдіреді.</w:t>
      </w:r>
    </w:p>
    <w:bookmarkEnd w:id="23"/>
    <w:bookmarkStart w:name="z28" w:id="24"/>
    <w:p>
      <w:pPr>
        <w:spacing w:after="0"/>
        <w:ind w:left="0"/>
        <w:jc w:val="both"/>
      </w:pPr>
      <w:r>
        <w:rPr>
          <w:rFonts w:ascii="Times New Roman"/>
          <w:b w:val="false"/>
          <w:i w:val="false"/>
          <w:color w:val="000000"/>
          <w:sz w:val="28"/>
        </w:rPr>
        <w:t>
      з) өзге де функцияларды жүзеге асырады.</w:t>
      </w:r>
    </w:p>
    <w:bookmarkEnd w:id="24"/>
    <w:bookmarkStart w:name="z29" w:id="25"/>
    <w:p>
      <w:pPr>
        <w:spacing w:after="0"/>
        <w:ind w:left="0"/>
        <w:jc w:val="both"/>
      </w:pPr>
      <w:r>
        <w:rPr>
          <w:rFonts w:ascii="Times New Roman"/>
          <w:b w:val="false"/>
          <w:i w:val="false"/>
          <w:color w:val="000000"/>
          <w:sz w:val="28"/>
        </w:rPr>
        <w:t>
      9. Комитет төрағасының Комитет құзыретіне жатқызылған мәселелер бойынша уәкілетті органдардан және Комитет мүшелерінен белгіленген тәртіппен материалдар және ақпарат сұратуға құқығы бар.</w:t>
      </w:r>
    </w:p>
    <w:bookmarkEnd w:id="25"/>
    <w:bookmarkStart w:name="z30" w:id="26"/>
    <w:p>
      <w:pPr>
        <w:spacing w:after="0"/>
        <w:ind w:left="0"/>
        <w:jc w:val="both"/>
      </w:pPr>
      <w:r>
        <w:rPr>
          <w:rFonts w:ascii="Times New Roman"/>
          <w:b w:val="false"/>
          <w:i w:val="false"/>
          <w:color w:val="000000"/>
          <w:sz w:val="28"/>
        </w:rPr>
        <w:t>
      10. Комитет төрағасының орынбасары болып медициналық бұйымдар айналысы мәселелері құзыретіне кіретін Комиссия департаментінің басшысы тағайындалады.</w:t>
      </w:r>
    </w:p>
    <w:bookmarkEnd w:id="26"/>
    <w:bookmarkStart w:name="z31" w:id="27"/>
    <w:p>
      <w:pPr>
        <w:spacing w:after="0"/>
        <w:ind w:left="0"/>
        <w:jc w:val="both"/>
      </w:pPr>
      <w:r>
        <w:rPr>
          <w:rFonts w:ascii="Times New Roman"/>
          <w:b w:val="false"/>
          <w:i w:val="false"/>
          <w:color w:val="000000"/>
          <w:sz w:val="28"/>
        </w:rPr>
        <w:t>
      11. Комитет төрағасы болмаған жағдайда не оның тапсыруы бойынша Комитет төрағасының орынбасары Комитет төрағасының осы Ереженің 8-тармағында көзделген функцияларын орындайды.</w:t>
      </w:r>
    </w:p>
    <w:bookmarkEnd w:id="27"/>
    <w:bookmarkStart w:name="z32" w:id="28"/>
    <w:p>
      <w:pPr>
        <w:spacing w:after="0"/>
        <w:ind w:left="0"/>
        <w:jc w:val="both"/>
      </w:pPr>
      <w:r>
        <w:rPr>
          <w:rFonts w:ascii="Times New Roman"/>
          <w:b w:val="false"/>
          <w:i w:val="false"/>
          <w:color w:val="000000"/>
          <w:sz w:val="28"/>
        </w:rPr>
        <w:t>
      12. Комитеттің жауапты хатшысы Комиссия қызметкерлері  арасынан тағайындалады.</w:t>
      </w:r>
    </w:p>
    <w:bookmarkEnd w:id="28"/>
    <w:p>
      <w:pPr>
        <w:spacing w:after="0"/>
        <w:ind w:left="0"/>
        <w:jc w:val="both"/>
      </w:pPr>
      <w:r>
        <w:rPr>
          <w:rFonts w:ascii="Times New Roman"/>
          <w:b w:val="false"/>
          <w:i w:val="false"/>
          <w:color w:val="000000"/>
          <w:sz w:val="28"/>
        </w:rPr>
        <w:t>
      Комитеттің жауапты хатшысын тағайындау туралы ақпарат Комитет отырысының хаттамасына енгізіледі.</w:t>
      </w:r>
    </w:p>
    <w:bookmarkStart w:name="z33" w:id="29"/>
    <w:p>
      <w:pPr>
        <w:spacing w:after="0"/>
        <w:ind w:left="0"/>
        <w:jc w:val="both"/>
      </w:pPr>
      <w:r>
        <w:rPr>
          <w:rFonts w:ascii="Times New Roman"/>
          <w:b w:val="false"/>
          <w:i w:val="false"/>
          <w:color w:val="000000"/>
          <w:sz w:val="28"/>
        </w:rPr>
        <w:t>
      13. Комитеттің жауапты хатшысы:</w:t>
      </w:r>
    </w:p>
    <w:bookmarkEnd w:id="29"/>
    <w:bookmarkStart w:name="z34" w:id="30"/>
    <w:p>
      <w:pPr>
        <w:spacing w:after="0"/>
        <w:ind w:left="0"/>
        <w:jc w:val="both"/>
      </w:pPr>
      <w:r>
        <w:rPr>
          <w:rFonts w:ascii="Times New Roman"/>
          <w:b w:val="false"/>
          <w:i w:val="false"/>
          <w:color w:val="000000"/>
          <w:sz w:val="28"/>
        </w:rPr>
        <w:t>
      а) уәкілетті органдардың, Комитет төрағасының және  Комитет мүшелерінің ұсыныстары бойынша Комитет отырысы күн тәртібінің жобасын дайындауды қамтамасыз етеді және оны Комитет төрағасына бекітуге береді;</w:t>
      </w:r>
    </w:p>
    <w:bookmarkEnd w:id="30"/>
    <w:bookmarkStart w:name="z35" w:id="31"/>
    <w:p>
      <w:pPr>
        <w:spacing w:after="0"/>
        <w:ind w:left="0"/>
        <w:jc w:val="both"/>
      </w:pPr>
      <w:r>
        <w:rPr>
          <w:rFonts w:ascii="Times New Roman"/>
          <w:b w:val="false"/>
          <w:i w:val="false"/>
          <w:color w:val="000000"/>
          <w:sz w:val="28"/>
        </w:rPr>
        <w:t>
      б) Комитет мүшелеріне Комитет отырысы күн тәртібінің жобасын және оның материалдарын жібереді.</w:t>
      </w:r>
    </w:p>
    <w:bookmarkEnd w:id="31"/>
    <w:bookmarkStart w:name="z36" w:id="32"/>
    <w:p>
      <w:pPr>
        <w:spacing w:after="0"/>
        <w:ind w:left="0"/>
        <w:jc w:val="both"/>
      </w:pPr>
      <w:r>
        <w:rPr>
          <w:rFonts w:ascii="Times New Roman"/>
          <w:b w:val="false"/>
          <w:i w:val="false"/>
          <w:color w:val="000000"/>
          <w:sz w:val="28"/>
        </w:rPr>
        <w:t>
      в) Комитет мүшелерін Комитет отырысының өткізілетін күні, уақыты және орны туралы хабардар етеді;</w:t>
      </w:r>
    </w:p>
    <w:bookmarkEnd w:id="32"/>
    <w:bookmarkStart w:name="z37" w:id="33"/>
    <w:p>
      <w:pPr>
        <w:spacing w:after="0"/>
        <w:ind w:left="0"/>
        <w:jc w:val="both"/>
      </w:pPr>
      <w:r>
        <w:rPr>
          <w:rFonts w:ascii="Times New Roman"/>
          <w:b w:val="false"/>
          <w:i w:val="false"/>
          <w:color w:val="000000"/>
          <w:sz w:val="28"/>
        </w:rPr>
        <w:t>
      г) Комитеттің отырысына және күн тәртібі жобасына қатысты материалдардың дайындалуы мен берілуін бақылауды жүзеге асырады;</w:t>
      </w:r>
    </w:p>
    <w:bookmarkEnd w:id="33"/>
    <w:bookmarkStart w:name="z38" w:id="34"/>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төрағасына қол қоюға береді;</w:t>
      </w:r>
    </w:p>
    <w:bookmarkEnd w:id="34"/>
    <w:bookmarkStart w:name="z39" w:id="35"/>
    <w:p>
      <w:pPr>
        <w:spacing w:after="0"/>
        <w:ind w:left="0"/>
        <w:jc w:val="both"/>
      </w:pPr>
      <w:r>
        <w:rPr>
          <w:rFonts w:ascii="Times New Roman"/>
          <w:b w:val="false"/>
          <w:i w:val="false"/>
          <w:color w:val="000000"/>
          <w:sz w:val="28"/>
        </w:rPr>
        <w:t>
      е) Комитет отырысының нәтижелері бойынша дайындалған Комитеттің қорытынды құжаттарын дайындауды және Комитет мүшелеріне жіберуді ұйымдастырады;</w:t>
      </w:r>
    </w:p>
    <w:bookmarkEnd w:id="35"/>
    <w:bookmarkStart w:name="z40" w:id="36"/>
    <w:p>
      <w:pPr>
        <w:spacing w:after="0"/>
        <w:ind w:left="0"/>
        <w:jc w:val="both"/>
      </w:pPr>
      <w:r>
        <w:rPr>
          <w:rFonts w:ascii="Times New Roman"/>
          <w:b w:val="false"/>
          <w:i w:val="false"/>
          <w:color w:val="000000"/>
          <w:sz w:val="28"/>
        </w:rPr>
        <w:t>
      ж) Комитеттің хаттамалық шешімдерінің орындалуын бақылауды жүзеге асырады.</w:t>
      </w:r>
    </w:p>
    <w:bookmarkEnd w:id="36"/>
    <w:bookmarkStart w:name="z41" w:id="37"/>
    <w:p>
      <w:pPr>
        <w:spacing w:after="0"/>
        <w:ind w:left="0"/>
        <w:jc w:val="left"/>
      </w:pPr>
      <w:r>
        <w:rPr>
          <w:rFonts w:ascii="Times New Roman"/>
          <w:b/>
          <w:i w:val="false"/>
          <w:color w:val="000000"/>
        </w:rPr>
        <w:t xml:space="preserve"> ІV. Комитеттің жұмыс тәртібі</w:t>
      </w:r>
    </w:p>
    <w:bookmarkEnd w:id="37"/>
    <w:bookmarkStart w:name="z42" w:id="38"/>
    <w:p>
      <w:pPr>
        <w:spacing w:after="0"/>
        <w:ind w:left="0"/>
        <w:jc w:val="both"/>
      </w:pPr>
      <w:r>
        <w:rPr>
          <w:rFonts w:ascii="Times New Roman"/>
          <w:b w:val="false"/>
          <w:i w:val="false"/>
          <w:color w:val="000000"/>
          <w:sz w:val="28"/>
        </w:rPr>
        <w:t>
      14. Комитеттің отырыстары әдетте ай сайын өткізіледі.</w:t>
      </w:r>
    </w:p>
    <w:bookmarkEnd w:id="38"/>
    <w:bookmarkStart w:name="z43" w:id="39"/>
    <w:p>
      <w:pPr>
        <w:spacing w:after="0"/>
        <w:ind w:left="0"/>
        <w:jc w:val="both"/>
      </w:pPr>
      <w:r>
        <w:rPr>
          <w:rFonts w:ascii="Times New Roman"/>
          <w:b w:val="false"/>
          <w:i w:val="false"/>
          <w:color w:val="000000"/>
          <w:sz w:val="28"/>
        </w:rPr>
        <w:t>
      15. Комитет отырысы күн тәртібінің жобасы уәкілетті органдардың, Комитет төрағасы мен мүшелерінің ұсыныстары негізінде қалыптасады.</w:t>
      </w:r>
    </w:p>
    <w:bookmarkEnd w:id="39"/>
    <w:bookmarkStart w:name="z44" w:id="40"/>
    <w:p>
      <w:pPr>
        <w:spacing w:after="0"/>
        <w:ind w:left="0"/>
        <w:jc w:val="both"/>
      </w:pPr>
      <w:r>
        <w:rPr>
          <w:rFonts w:ascii="Times New Roman"/>
          <w:b w:val="false"/>
          <w:i w:val="false"/>
          <w:color w:val="000000"/>
          <w:sz w:val="28"/>
        </w:rPr>
        <w:t>
      16. Комитет отырысы күн тәртібінің жобасын қалыптастыру жөніндегі ұсыныстарды және оның материалдарын уәкілетті орган Комитеттің жауапты хатшысына  Комитет отырысы өткізілетін күнге дейін күнтізбелік 20 күннен кешіктірмей (электрондық немесе қағаз түрінде) жібереді. Кейінірек түскен ұсыныстар Комитеттің келесі отырысының күн тәртібіне кіргізіледі.</w:t>
      </w:r>
    </w:p>
    <w:bookmarkEnd w:id="40"/>
    <w:p>
      <w:pPr>
        <w:spacing w:after="0"/>
        <w:ind w:left="0"/>
        <w:jc w:val="both"/>
      </w:pPr>
      <w:r>
        <w:rPr>
          <w:rFonts w:ascii="Times New Roman"/>
          <w:b w:val="false"/>
          <w:i w:val="false"/>
          <w:color w:val="000000"/>
          <w:sz w:val="28"/>
        </w:rPr>
        <w:t>
      Комитет отырысының күн тәртібіне енгізу үшін мәселелер ұсынған Комитет төрағасы мен мүшелері Комитеттің жауапты хатшысына осы мәселелер бойынша тиісті материалдарды беруді қамтамасыз етеді.</w:t>
      </w:r>
    </w:p>
    <w:p>
      <w:pPr>
        <w:spacing w:after="0"/>
        <w:ind w:left="0"/>
        <w:jc w:val="both"/>
      </w:pPr>
      <w:r>
        <w:rPr>
          <w:rFonts w:ascii="Times New Roman"/>
          <w:b w:val="false"/>
          <w:i w:val="false"/>
          <w:color w:val="000000"/>
          <w:sz w:val="28"/>
        </w:rPr>
        <w:t>
      Кідіріссіз қарау талап етілетін мәселелер бойынша Комитет төрағасы мен мүшелері Комитет отырысының күн тәртібіне қосымша мәселені енгізу туралы тікелей Комитет отырысында ұсыныс жасай алады.</w:t>
      </w:r>
    </w:p>
    <w:p>
      <w:pPr>
        <w:spacing w:after="0"/>
        <w:ind w:left="0"/>
        <w:jc w:val="both"/>
      </w:pPr>
      <w:r>
        <w:rPr>
          <w:rFonts w:ascii="Times New Roman"/>
          <w:b w:val="false"/>
          <w:i w:val="false"/>
          <w:color w:val="000000"/>
          <w:sz w:val="28"/>
        </w:rPr>
        <w:t>
      Комитет отырысының күн тәртібіне енгізу үшін мәселелер ұсынған уәкілетті органдар мен мүшелері Комитеттің жауапты хатшысына осы мәселелер бойынша материалдарды (электрондық немесе қағаз түрінде) беруді қамтамасыз етеді.</w:t>
      </w:r>
    </w:p>
    <w:bookmarkStart w:name="z45" w:id="41"/>
    <w:p>
      <w:pPr>
        <w:spacing w:after="0"/>
        <w:ind w:left="0"/>
        <w:jc w:val="both"/>
      </w:pPr>
      <w:r>
        <w:rPr>
          <w:rFonts w:ascii="Times New Roman"/>
          <w:b w:val="false"/>
          <w:i w:val="false"/>
          <w:color w:val="000000"/>
          <w:sz w:val="28"/>
        </w:rPr>
        <w:t>
      17. Комитет отырысы күн тәртібінің жобасын қалыптастыру кезінде медициналық бұйымдардың қауіпсіздігін, сапасын және тиімділігін тіркеу мен сараптама жүргізу кезінде пайда болған келіспеушіліктерді реттеу жөніндегі мәселелер басымдылықты болып табылады.</w:t>
      </w:r>
    </w:p>
    <w:bookmarkEnd w:id="41"/>
    <w:bookmarkStart w:name="z46" w:id="42"/>
    <w:p>
      <w:pPr>
        <w:spacing w:after="0"/>
        <w:ind w:left="0"/>
        <w:jc w:val="both"/>
      </w:pPr>
      <w:r>
        <w:rPr>
          <w:rFonts w:ascii="Times New Roman"/>
          <w:b w:val="false"/>
          <w:i w:val="false"/>
          <w:color w:val="000000"/>
          <w:sz w:val="28"/>
        </w:rPr>
        <w:t>
      18. Комитет отырысы күн тәртібінің мәселелері бойынша материалдар:</w:t>
      </w:r>
    </w:p>
    <w:bookmarkEnd w:id="42"/>
    <w:bookmarkStart w:name="z47" w:id="43"/>
    <w:p>
      <w:pPr>
        <w:spacing w:after="0"/>
        <w:ind w:left="0"/>
        <w:jc w:val="both"/>
      </w:pPr>
      <w:r>
        <w:rPr>
          <w:rFonts w:ascii="Times New Roman"/>
          <w:b w:val="false"/>
          <w:i w:val="false"/>
          <w:color w:val="000000"/>
          <w:sz w:val="28"/>
        </w:rPr>
        <w:t>
      а) келіспеушіліктердің нысанасы туралы және келіссөздер мен консультациялар жүргізу қорытындылары туралы мәліметтерді көрсете отырып, сараптамалық қорытындыға қатысты келіспеушіліктерді қарау қажеттілігі туралы референт мемлекеттің уәкілетті органының (бланкке жазылған) өтінішін;</w:t>
      </w:r>
    </w:p>
    <w:bookmarkEnd w:id="43"/>
    <w:bookmarkStart w:name="z48" w:id="44"/>
    <w:p>
      <w:pPr>
        <w:spacing w:after="0"/>
        <w:ind w:left="0"/>
        <w:jc w:val="both"/>
      </w:pPr>
      <w:r>
        <w:rPr>
          <w:rFonts w:ascii="Times New Roman"/>
          <w:b w:val="false"/>
          <w:i w:val="false"/>
          <w:color w:val="000000"/>
          <w:sz w:val="28"/>
        </w:rPr>
        <w:t>
      б) өтініш берушінің (мүше мемлекеттің резиденті болып табылатын өндірушінің немесе оның уәкілетті өкілінің) мүше мемлекеттердің олар референт мемлекет не тану мемлекеті ретінде көрсетпеген мүше мемлекеттердің уәкілетті органдарының (сарапшы ұйымдарының) референт мемлекетте сараптама жүргізу кезінде қалыптастырылған тіркеу дерекнамасы мен материалдарға, соның ішінде өтініш беруші мен референт мемлекеттің уәкілетті органының (сарапшы ұйымының) хат алысуына және медициналық бұйымдарды тіркеу және сараптама жүргізу кезінде берілген құжаттарға қол жеткізуіне жазбаша келісуді;</w:t>
      </w:r>
    </w:p>
    <w:bookmarkEnd w:id="44"/>
    <w:bookmarkStart w:name="z49" w:id="45"/>
    <w:p>
      <w:pPr>
        <w:spacing w:after="0"/>
        <w:ind w:left="0"/>
        <w:jc w:val="both"/>
      </w:pPr>
      <w:r>
        <w:rPr>
          <w:rFonts w:ascii="Times New Roman"/>
          <w:b w:val="false"/>
          <w:i w:val="false"/>
          <w:color w:val="000000"/>
          <w:sz w:val="28"/>
        </w:rPr>
        <w:t>
      в) референт мемлекеттің және  тану мемлекетінің уәкілетті органдарының Комитет отырысының күн тәртібінің мәселелері бойынша ұстанымын негіздеуші материалдарды;</w:t>
      </w:r>
    </w:p>
    <w:bookmarkEnd w:id="45"/>
    <w:bookmarkStart w:name="z50" w:id="46"/>
    <w:p>
      <w:pPr>
        <w:spacing w:after="0"/>
        <w:ind w:left="0"/>
        <w:jc w:val="both"/>
      </w:pPr>
      <w:r>
        <w:rPr>
          <w:rFonts w:ascii="Times New Roman"/>
          <w:b w:val="false"/>
          <w:i w:val="false"/>
          <w:color w:val="000000"/>
          <w:sz w:val="28"/>
        </w:rPr>
        <w:t>
      г) қаралатын мәселелер бойынша анықтамаларды (қажет болған кезде);</w:t>
      </w:r>
    </w:p>
    <w:bookmarkEnd w:id="46"/>
    <w:bookmarkStart w:name="z51" w:id="47"/>
    <w:p>
      <w:pPr>
        <w:spacing w:after="0"/>
        <w:ind w:left="0"/>
        <w:jc w:val="both"/>
      </w:pPr>
      <w:r>
        <w:rPr>
          <w:rFonts w:ascii="Times New Roman"/>
          <w:b w:val="false"/>
          <w:i w:val="false"/>
          <w:color w:val="000000"/>
          <w:sz w:val="28"/>
        </w:rPr>
        <w:t>
      д) қарауға ұсынылған құжаттың жобасын (қажет болған кезде);</w:t>
      </w:r>
    </w:p>
    <w:bookmarkEnd w:id="47"/>
    <w:bookmarkStart w:name="z52" w:id="48"/>
    <w:p>
      <w:pPr>
        <w:spacing w:after="0"/>
        <w:ind w:left="0"/>
        <w:jc w:val="both"/>
      </w:pPr>
      <w:r>
        <w:rPr>
          <w:rFonts w:ascii="Times New Roman"/>
          <w:b w:val="false"/>
          <w:i w:val="false"/>
          <w:color w:val="000000"/>
          <w:sz w:val="28"/>
        </w:rPr>
        <w:t>
      е) анықтамалық және талдамалық материалдарды (қажет болған кезде);</w:t>
      </w:r>
    </w:p>
    <w:bookmarkEnd w:id="48"/>
    <w:bookmarkStart w:name="z53" w:id="49"/>
    <w:p>
      <w:pPr>
        <w:spacing w:after="0"/>
        <w:ind w:left="0"/>
        <w:jc w:val="both"/>
      </w:pPr>
      <w:r>
        <w:rPr>
          <w:rFonts w:ascii="Times New Roman"/>
          <w:b w:val="false"/>
          <w:i w:val="false"/>
          <w:color w:val="000000"/>
          <w:sz w:val="28"/>
        </w:rPr>
        <w:t>
      ж) Комиссия үшін хаттамалық шешімдердің және ұсынымдардың жобаларын (қажет болған кезде) қамтиды.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Комитет мүше мемлекеттердің заңнамасына сәйкес ұсынылған ақпараттың құпиялылығын сақтау жөнінде қажетті шаралар қабылдайды.</w:t>
      </w:r>
    </w:p>
    <w:bookmarkStart w:name="z55" w:id="50"/>
    <w:p>
      <w:pPr>
        <w:spacing w:after="0"/>
        <w:ind w:left="0"/>
        <w:jc w:val="both"/>
      </w:pPr>
      <w:r>
        <w:rPr>
          <w:rFonts w:ascii="Times New Roman"/>
          <w:b w:val="false"/>
          <w:i w:val="false"/>
          <w:color w:val="000000"/>
          <w:sz w:val="28"/>
        </w:rPr>
        <w:t>
      20. Комитетің жауапты хатшысы осы Ереженің 18-тармағының "а" тармақшасында көрсетілген өтінішті және  оған қоса берілген материалдарды референт мемлекеттің уәкілетті органынан алған күннен бастап 2 жұмыс күнінен кешіктірмей тану мемлекетінің уәкілетті органына  Комитет отырысы күн тәртібінің мәселелері бойынша олардың ұстанымын растайтын материалдарды беру туралы телекоммуникациялық байланыс арналары бойынша электрондық түрде сауал жібереді.</w:t>
      </w:r>
    </w:p>
    <w:bookmarkEnd w:id="50"/>
    <w:bookmarkStart w:name="z56" w:id="51"/>
    <w:p>
      <w:pPr>
        <w:spacing w:after="0"/>
        <w:ind w:left="0"/>
        <w:jc w:val="both"/>
      </w:pPr>
      <w:r>
        <w:rPr>
          <w:rFonts w:ascii="Times New Roman"/>
          <w:b w:val="false"/>
          <w:i w:val="false"/>
          <w:color w:val="000000"/>
          <w:sz w:val="28"/>
        </w:rPr>
        <w:t>
      21. Тану мемлекетінің уәкілетті органдары бұл сауалды алған күннен бастап 10 жұмыс күнінен кешіктірмей осы Ереженің 20-тармағында көрсетілген сауалға жауап жібереді.</w:t>
      </w:r>
    </w:p>
    <w:bookmarkEnd w:id="51"/>
    <w:bookmarkStart w:name="z57" w:id="52"/>
    <w:p>
      <w:pPr>
        <w:spacing w:after="0"/>
        <w:ind w:left="0"/>
        <w:jc w:val="both"/>
      </w:pPr>
      <w:r>
        <w:rPr>
          <w:rFonts w:ascii="Times New Roman"/>
          <w:b w:val="false"/>
          <w:i w:val="false"/>
          <w:color w:val="000000"/>
          <w:sz w:val="28"/>
        </w:rPr>
        <w:t>
      22. Комитеттің жауапты хатшысы Комитет отырысы өткізілетін күнге дейін 5 жұмыс күнінен кешіктірмей Комитет мүшелеріне Комитет отырысының бекітілген күн тәртібі мен оның материалдарын, соның ішінде электрондық пошта мекенжайына арналған электрондық жіберу арқылы электрондық түрде жібереді (бұған  мүше мемлекеттердің заңнамасымен  мемлекеттік құпияға (мемлекеттік құпияларға)  немесе таратылуы шектеулі мәліметтерге  жатқызылған мәліметтерді қамтитын құжаттар қосылмайды).</w:t>
      </w:r>
    </w:p>
    <w:bookmarkEnd w:id="52"/>
    <w:bookmarkStart w:name="z58" w:id="53"/>
    <w:p>
      <w:pPr>
        <w:spacing w:after="0"/>
        <w:ind w:left="0"/>
        <w:jc w:val="both"/>
      </w:pPr>
      <w:r>
        <w:rPr>
          <w:rFonts w:ascii="Times New Roman"/>
          <w:b w:val="false"/>
          <w:i w:val="false"/>
          <w:color w:val="000000"/>
          <w:sz w:val="28"/>
        </w:rPr>
        <w:t>
      23. Комитет отырыстары әдетте Комиссияның үй-жайларында өткізіледі.</w:t>
      </w:r>
    </w:p>
    <w:bookmarkEnd w:id="53"/>
    <w:p>
      <w:pPr>
        <w:spacing w:after="0"/>
        <w:ind w:left="0"/>
        <w:jc w:val="both"/>
      </w:pPr>
      <w:r>
        <w:rPr>
          <w:rFonts w:ascii="Times New Roman"/>
          <w:b w:val="false"/>
          <w:i w:val="false"/>
          <w:color w:val="000000"/>
          <w:sz w:val="28"/>
        </w:rPr>
        <w:t>
      Комитет төрағасының немесе мүшелерінің ұсынысы бойынша Комитет отырысы бейнеконференция режимінде өткізілуі де мүмкін.</w:t>
      </w:r>
    </w:p>
    <w:p>
      <w:pPr>
        <w:spacing w:after="0"/>
        <w:ind w:left="0"/>
        <w:jc w:val="both"/>
      </w:pPr>
      <w:r>
        <w:rPr>
          <w:rFonts w:ascii="Times New Roman"/>
          <w:b w:val="false"/>
          <w:i w:val="false"/>
          <w:color w:val="000000"/>
          <w:sz w:val="28"/>
        </w:rPr>
        <w:t>
      Комитет отырысы Комитет төрағасының мүше мемлекеттердің уәкілетті органдарының ұсыныстары негізінде қабылданатын шешімі бойынша кез келген мүше мемлекетте өткізілуі де мүмкін. Бұл жағдайда қабылдаушы уәкілетті орган (сарапшы ұйым) Комитет отырысын ұйымдастыру және өткізу үшін қажетті барлық жағдайларды қамтамасыз етеді.</w:t>
      </w:r>
    </w:p>
    <w:bookmarkStart w:name="z59" w:id="54"/>
    <w:p>
      <w:pPr>
        <w:spacing w:after="0"/>
        <w:ind w:left="0"/>
        <w:jc w:val="both"/>
      </w:pPr>
      <w:r>
        <w:rPr>
          <w:rFonts w:ascii="Times New Roman"/>
          <w:b w:val="false"/>
          <w:i w:val="false"/>
          <w:color w:val="000000"/>
          <w:sz w:val="28"/>
        </w:rPr>
        <w:t>
      24. Комитет мүшелері Комитет отырысына ауыстыру құқығынсыз жеке өздері қатысады.</w:t>
      </w:r>
    </w:p>
    <w:bookmarkEnd w:id="54"/>
    <w:p>
      <w:pPr>
        <w:spacing w:after="0"/>
        <w:ind w:left="0"/>
        <w:jc w:val="both"/>
      </w:pPr>
      <w:r>
        <w:rPr>
          <w:rFonts w:ascii="Times New Roman"/>
          <w:b w:val="false"/>
          <w:i w:val="false"/>
          <w:color w:val="000000"/>
          <w:sz w:val="28"/>
        </w:rPr>
        <w:t>
      Егер Комитет мүшесінің Комитет отырысына қатысуы мүмкін болмаса, бұл айрықша жағдайда ол Комитет отырысы өткізілетін күнге дейін 2 жұмыс күнінен кешіктірмей Комитет төрағасына  қаралатын мәселелер бойынша өз ұстанымын жазбаша нысанда беруге және (немесе) Комитет отырысына дауыс беру құқығынсыз қатысуы үшін уәкілетті органның уәкілетті лауазымды адамын жіберуге құқылы.</w:t>
      </w:r>
    </w:p>
    <w:bookmarkStart w:name="z60" w:id="55"/>
    <w:p>
      <w:pPr>
        <w:spacing w:after="0"/>
        <w:ind w:left="0"/>
        <w:jc w:val="both"/>
      </w:pPr>
      <w:r>
        <w:rPr>
          <w:rFonts w:ascii="Times New Roman"/>
          <w:b w:val="false"/>
          <w:i w:val="false"/>
          <w:color w:val="000000"/>
          <w:sz w:val="28"/>
        </w:rPr>
        <w:t>
      25. Комитеттің өнімді медициналық бұйымдарға жатқызу, сондай-ақ тіркеу кезінде оларды өлшеу құралдарына жатқызған медициналық бұйымдар мәселелері бойынша келіспеушіліктерді реттеу жөніндегі шешімдері консенсуспен, өзге мәселелер бойынша – отырысқа қатысқан Комитет мүшелерінің қарапайым көпшілік дауысымен қабылданады. Дауыс беру кезінде әрбір мүше мемлекеттен Комитет мүшелерінің санына қарамастан,  әрбір мүше мемлекет 1 дауысқа ие болады.</w:t>
      </w:r>
    </w:p>
    <w:bookmarkEnd w:id="55"/>
    <w:p>
      <w:pPr>
        <w:spacing w:after="0"/>
        <w:ind w:left="0"/>
        <w:jc w:val="both"/>
      </w:pPr>
      <w:r>
        <w:rPr>
          <w:rFonts w:ascii="Times New Roman"/>
          <w:b w:val="false"/>
          <w:i w:val="false"/>
          <w:color w:val="000000"/>
          <w:sz w:val="28"/>
        </w:rPr>
        <w:t>
      Дауыс беруге Комитет мүшелері қатысады. Дауыс беру шақырылған адамдардың қатысуынсыз өткізіледі.</w:t>
      </w:r>
    </w:p>
    <w:bookmarkStart w:name="z61" w:id="56"/>
    <w:p>
      <w:pPr>
        <w:spacing w:after="0"/>
        <w:ind w:left="0"/>
        <w:jc w:val="both"/>
      </w:pPr>
      <w:r>
        <w:rPr>
          <w:rFonts w:ascii="Times New Roman"/>
          <w:b w:val="false"/>
          <w:i w:val="false"/>
          <w:color w:val="000000"/>
          <w:sz w:val="28"/>
        </w:rPr>
        <w:t>
      26. Комитет отырысының нәтижелері хаттамамен ресімделеді, онда Комитет мүшелерінің ұстанымдары жазып қойылады.</w:t>
      </w:r>
    </w:p>
    <w:bookmarkEnd w:id="56"/>
    <w:bookmarkStart w:name="z62" w:id="57"/>
    <w:p>
      <w:pPr>
        <w:spacing w:after="0"/>
        <w:ind w:left="0"/>
        <w:jc w:val="both"/>
      </w:pPr>
      <w:r>
        <w:rPr>
          <w:rFonts w:ascii="Times New Roman"/>
          <w:b w:val="false"/>
          <w:i w:val="false"/>
          <w:color w:val="000000"/>
          <w:sz w:val="28"/>
        </w:rPr>
        <w:t>
      27. Хаттамаға Комитет отырысына қатысқан Комитет мүшелері виза қойғаннан кейін  әдетте Комитет отырысы аяқталған күні Комитет төрағасы қол қояды.</w:t>
      </w:r>
    </w:p>
    <w:bookmarkEnd w:id="57"/>
    <w:p>
      <w:pPr>
        <w:spacing w:after="0"/>
        <w:ind w:left="0"/>
        <w:jc w:val="both"/>
      </w:pPr>
      <w:r>
        <w:rPr>
          <w:rFonts w:ascii="Times New Roman"/>
          <w:b w:val="false"/>
          <w:i w:val="false"/>
          <w:color w:val="000000"/>
          <w:sz w:val="28"/>
        </w:rPr>
        <w:t>
      Комитет отырысы бейнеконференция режимінде өткізілген жағдайда Комитеттің жауапты хатшысы Комитет отырысы хаттамасының жобасын Комитет отырысына қатысқан Комитет мүшелеріне электрондық пошта арқылы жіберуді қамтамасыз етеді.</w:t>
      </w:r>
    </w:p>
    <w:p>
      <w:pPr>
        <w:spacing w:after="0"/>
        <w:ind w:left="0"/>
        <w:jc w:val="both"/>
      </w:pPr>
      <w:r>
        <w:rPr>
          <w:rFonts w:ascii="Times New Roman"/>
          <w:b w:val="false"/>
          <w:i w:val="false"/>
          <w:color w:val="000000"/>
          <w:sz w:val="28"/>
        </w:rPr>
        <w:t>
      Комитет мүшелері Комитеттің жауапты хатшысы Комитет отырысы хаттамасының жобасын жіберген күннен бастап 2 жұмыс күні ішінде Комитеттің жауапты хатшысына электрондық пошта арқылы өз ұсыныстарын беруге құқылы.</w:t>
      </w:r>
    </w:p>
    <w:p>
      <w:pPr>
        <w:spacing w:after="0"/>
        <w:ind w:left="0"/>
        <w:jc w:val="both"/>
      </w:pPr>
      <w:r>
        <w:rPr>
          <w:rFonts w:ascii="Times New Roman"/>
          <w:b w:val="false"/>
          <w:i w:val="false"/>
          <w:color w:val="000000"/>
          <w:sz w:val="28"/>
        </w:rPr>
        <w:t>
      Комитеттің жауапты хатшысы Комитет мүшелерінен ұсыныстарды алған күннен бастап 2 жұмыс күні ішінде түскен ұсыныстарды ескере отырып, Комитет отырысының хаттамасын пысықтауды және оны Комитет төрағасының қол қоюына ұсынуды қамтамасыз етеді.</w:t>
      </w:r>
    </w:p>
    <w:p>
      <w:pPr>
        <w:spacing w:after="0"/>
        <w:ind w:left="0"/>
        <w:jc w:val="both"/>
      </w:pPr>
      <w:r>
        <w:rPr>
          <w:rFonts w:ascii="Times New Roman"/>
          <w:b w:val="false"/>
          <w:i w:val="false"/>
          <w:color w:val="000000"/>
          <w:sz w:val="28"/>
        </w:rPr>
        <w:t>
      Комитет отырысы бейнеконференция режимінде өткізілген жағдайда Комитет отырысының хаттамасына Комитет төрағасы Комитет отырысы өткізілген күннен бастап 7 жұмыс күні ішінде қол қояды.</w:t>
      </w:r>
    </w:p>
    <w:p>
      <w:pPr>
        <w:spacing w:after="0"/>
        <w:ind w:left="0"/>
        <w:jc w:val="both"/>
      </w:pPr>
      <w:r>
        <w:rPr>
          <w:rFonts w:ascii="Times New Roman"/>
          <w:b w:val="false"/>
          <w:i w:val="false"/>
          <w:color w:val="000000"/>
          <w:sz w:val="28"/>
        </w:rPr>
        <w:t>
      Егер Комитет мүшесінің Комитет қараған мәселе бойынша ерекше пікірі болса, бұл жағдайда ол жазбаша нысанда баяндалады және Комитет отырысының хаттамасына қоса беріледі.</w:t>
      </w:r>
    </w:p>
    <w:bookmarkStart w:name="z63" w:id="58"/>
    <w:p>
      <w:pPr>
        <w:spacing w:after="0"/>
        <w:ind w:left="0"/>
        <w:jc w:val="both"/>
      </w:pPr>
      <w:r>
        <w:rPr>
          <w:rFonts w:ascii="Times New Roman"/>
          <w:b w:val="false"/>
          <w:i w:val="false"/>
          <w:color w:val="000000"/>
          <w:sz w:val="28"/>
        </w:rPr>
        <w:t>
      28. Комитет төрағасы Комитет отырысының хаттамасына қол қойған күннен бастап 1 жұмыс күні ішінде Комитеттің жауапты хатшысы оның көшірмесін Комитет мүшелеріне телекоммуникациялық байланыс арналары бойынша электрондық түрде жібереді. Комитет төрағасының шешімі бойынша Комитет отырысы хаттамасының көшірмесі немесе оның үзінді көшірмесі шақырылған адамдарға телекоммуникациялық байланыс арналары бойынша электрондық түрде жіберілуі мүмкін.</w:t>
      </w:r>
    </w:p>
    <w:bookmarkEnd w:id="58"/>
    <w:bookmarkStart w:name="z64" w:id="59"/>
    <w:p>
      <w:pPr>
        <w:spacing w:after="0"/>
        <w:ind w:left="0"/>
        <w:jc w:val="both"/>
      </w:pPr>
      <w:r>
        <w:rPr>
          <w:rFonts w:ascii="Times New Roman"/>
          <w:b w:val="false"/>
          <w:i w:val="false"/>
          <w:color w:val="000000"/>
          <w:sz w:val="28"/>
        </w:rPr>
        <w:t>
      29. Комитет отырысының хаттамалары Комиссияның  медициналық бұйымдар айналысы мәселелері құзыретіне жатқызылған құрылымдық бөлімшесінде сақталады.</w:t>
      </w:r>
    </w:p>
    <w:bookmarkEnd w:id="59"/>
    <w:bookmarkStart w:name="z65" w:id="60"/>
    <w:p>
      <w:pPr>
        <w:spacing w:after="0"/>
        <w:ind w:left="0"/>
        <w:jc w:val="both"/>
      </w:pPr>
      <w:r>
        <w:rPr>
          <w:rFonts w:ascii="Times New Roman"/>
          <w:b w:val="false"/>
          <w:i w:val="false"/>
          <w:color w:val="000000"/>
          <w:sz w:val="28"/>
        </w:rPr>
        <w:t>
      30. Уәкілетті органдар Комитет отырысының хаттамасында белгіленген мерзімдерде Комитет төрағасын өнімді медициналық бұйымдарға жатқызу, сондай-ақ тіркеу кезінде оларды өлшеу құралдарына жатқызған медициналық бұйымдар мәселелері бойынша Комитеттің ұсынымдары мен ұсыныстарының іске асырылуы туралы хабардар етеді.</w:t>
      </w:r>
    </w:p>
    <w:bookmarkEnd w:id="60"/>
    <w:bookmarkStart w:name="z66" w:id="61"/>
    <w:p>
      <w:pPr>
        <w:spacing w:after="0"/>
        <w:ind w:left="0"/>
        <w:jc w:val="both"/>
      </w:pPr>
      <w:r>
        <w:rPr>
          <w:rFonts w:ascii="Times New Roman"/>
          <w:b w:val="false"/>
          <w:i w:val="false"/>
          <w:color w:val="000000"/>
          <w:sz w:val="28"/>
        </w:rPr>
        <w:t>
      31. Комитеттің қызметін ұйымдастырушылық-техникалық қамтамасыз етуді Комиссия жүзеге асырады.</w:t>
      </w:r>
    </w:p>
    <w:bookmarkEnd w:id="61"/>
    <w:bookmarkStart w:name="z67" w:id="62"/>
    <w:p>
      <w:pPr>
        <w:spacing w:after="0"/>
        <w:ind w:left="0"/>
        <w:jc w:val="both"/>
      </w:pPr>
      <w:r>
        <w:rPr>
          <w:rFonts w:ascii="Times New Roman"/>
          <w:b w:val="false"/>
          <w:i w:val="false"/>
          <w:color w:val="000000"/>
          <w:sz w:val="28"/>
        </w:rPr>
        <w:t>
      Комитет мүшелерінің және уәкілетті органдар (сарапшы ұйымдар) өкілдерінің Комитет отырыстарына қатысуына байланысты шығыстарды оларды жіберген уәкілетті органдар (сарапшы ұйымдар) көтереді.</w:t>
      </w:r>
    </w:p>
    <w:bookmarkEnd w:id="62"/>
    <w:bookmarkStart w:name="z68" w:id="63"/>
    <w:p>
      <w:pPr>
        <w:spacing w:after="0"/>
        <w:ind w:left="0"/>
        <w:jc w:val="both"/>
      </w:pPr>
      <w:r>
        <w:rPr>
          <w:rFonts w:ascii="Times New Roman"/>
          <w:b w:val="false"/>
          <w:i w:val="false"/>
          <w:color w:val="000000"/>
          <w:sz w:val="28"/>
        </w:rPr>
        <w:t>
      Шақырылған адамдардың қатысуына байланысты шығыстарды аталған адамдар өз бетінше көтереді.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